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0"/>
        <w:jc w:val="center"/>
        <w:rPr>
          <w:rFonts w:hint="eastAsia" w:ascii="宋体" w:hAnsi="宋体" w:eastAsia="宋体" w:cs="宋体"/>
          <w:b/>
          <w:bCs/>
          <w:i w:val="0"/>
          <w:iCs w:val="0"/>
          <w:caps w:val="0"/>
          <w:color w:val="2C2D3F"/>
          <w:spacing w:val="0"/>
          <w:sz w:val="32"/>
          <w:szCs w:val="32"/>
          <w:shd w:val="clear" w:fill="FFFFFF"/>
        </w:rPr>
      </w:pPr>
      <w:r>
        <w:rPr>
          <w:rFonts w:hint="eastAsia" w:ascii="宋体" w:hAnsi="宋体" w:eastAsia="宋体" w:cs="宋体"/>
          <w:b/>
          <w:bCs/>
          <w:i w:val="0"/>
          <w:iCs w:val="0"/>
          <w:caps w:val="0"/>
          <w:color w:val="2C2D3F"/>
          <w:spacing w:val="0"/>
          <w:sz w:val="32"/>
          <w:szCs w:val="32"/>
          <w:shd w:val="clear" w:fill="FFFFFF"/>
        </w:rPr>
        <w:t>陕西教师发展研究院 关于开展2023年度教师发展研究计划项目申报工作的通知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0"/>
        <w:jc w:val="center"/>
        <w:rPr>
          <w:rFonts w:hint="eastAsia" w:ascii="宋体" w:hAnsi="宋体" w:eastAsia="宋体" w:cs="宋体"/>
          <w:b/>
          <w:bCs/>
          <w:i w:val="0"/>
          <w:iCs w:val="0"/>
          <w:caps w:val="0"/>
          <w:color w:val="2C2D3F"/>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0"/>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各设区市教育局，各高等学校、厅属有关单位：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受陕西省教育厅委托，陕西教师发展研究院启动省级“教师项目”（见《陕西省教育厅办公室关于开展2023年陕西省教师教育改革与教师发展研究项目申报工作的通知》陕教师办〔2023〕47号）</w:t>
      </w:r>
      <w:r>
        <w:rPr>
          <w:rFonts w:hint="eastAsia" w:ascii="仿宋" w:hAnsi="仿宋" w:eastAsia="仿宋" w:cs="仿宋"/>
          <w:i w:val="0"/>
          <w:iCs w:val="0"/>
          <w:caps w:val="0"/>
          <w:color w:val="000000"/>
          <w:spacing w:val="0"/>
          <w:sz w:val="28"/>
          <w:szCs w:val="28"/>
          <w:shd w:val="clear" w:fill="FFFFFF"/>
        </w:rPr>
        <w:t>—— </w:t>
      </w:r>
      <w:r>
        <w:rPr>
          <w:rFonts w:hint="eastAsia" w:ascii="仿宋" w:hAnsi="仿宋" w:eastAsia="仿宋" w:cs="仿宋"/>
          <w:i w:val="0"/>
          <w:iCs w:val="0"/>
          <w:caps w:val="0"/>
          <w:color w:val="2C2D3F"/>
          <w:spacing w:val="0"/>
          <w:sz w:val="28"/>
          <w:szCs w:val="28"/>
          <w:shd w:val="clear" w:fill="FFFFFF"/>
        </w:rPr>
        <w:t>2023年度陕西教师发展研究计划项目申报工作。现就有关事项通知如下：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b/>
          <w:bCs/>
          <w:i w:val="0"/>
          <w:iCs w:val="0"/>
          <w:caps w:val="0"/>
          <w:color w:val="2C2D3F"/>
          <w:spacing w:val="0"/>
          <w:sz w:val="21"/>
          <w:szCs w:val="21"/>
        </w:rPr>
      </w:pPr>
      <w:r>
        <w:rPr>
          <w:rFonts w:hint="eastAsia" w:ascii="仿宋" w:hAnsi="仿宋" w:eastAsia="仿宋" w:cs="仿宋"/>
          <w:b/>
          <w:bCs/>
          <w:i w:val="0"/>
          <w:iCs w:val="0"/>
          <w:caps w:val="0"/>
          <w:color w:val="2C2D3F"/>
          <w:spacing w:val="0"/>
          <w:sz w:val="28"/>
          <w:szCs w:val="28"/>
          <w:shd w:val="clear" w:fill="FFFFFF"/>
        </w:rPr>
        <w:t>一、立项目的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认真学习贯彻党的二十大精神和习近平总书记关于教育的重要论述，贯彻教育强国战略，落实培根铸魂、立德树人根本任务，提升陕西省教师专业发展水平，深化教育教学改革与实践，扎实推进陕西教育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b/>
          <w:bCs/>
          <w:i w:val="0"/>
          <w:iCs w:val="0"/>
          <w:caps w:val="0"/>
          <w:color w:val="2C2D3F"/>
          <w:spacing w:val="0"/>
          <w:sz w:val="21"/>
          <w:szCs w:val="21"/>
        </w:rPr>
      </w:pPr>
      <w:r>
        <w:rPr>
          <w:rStyle w:val="5"/>
          <w:rFonts w:hint="eastAsia" w:ascii="仿宋" w:hAnsi="仿宋" w:eastAsia="仿宋" w:cs="仿宋"/>
          <w:b/>
          <w:bCs/>
          <w:i w:val="0"/>
          <w:iCs w:val="0"/>
          <w:caps w:val="0"/>
          <w:color w:val="2C2D3F"/>
          <w:spacing w:val="0"/>
          <w:sz w:val="28"/>
          <w:szCs w:val="28"/>
          <w:shd w:val="clear" w:fill="FFFFFF"/>
        </w:rPr>
        <w:t>二、立项范围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jc w:val="both"/>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以高校、中小学（含幼儿园）、教科研机构从事基础教育教学和教师教育研究的工作团队或个人为主体，以实践、应用为主要特征，以促进陕西省教育改革发展，提升教师教育质量为根本目标。鼓励教育部新时代“双名计划”培养对象、陕西省基础教育教学名师和领航校园长培养对象积极申报，不占各申报单位指标。具体参照《陕西教师发展研究院2023年度教师发展研究计划项目申报指南》</w:t>
      </w:r>
      <w:r>
        <w:rPr>
          <w:rStyle w:val="5"/>
          <w:rFonts w:hint="eastAsia" w:ascii="仿宋" w:hAnsi="仿宋" w:eastAsia="仿宋" w:cs="仿宋"/>
          <w:b/>
          <w:bCs/>
          <w:i w:val="0"/>
          <w:iCs w:val="0"/>
          <w:caps w:val="0"/>
          <w:color w:val="2C2D3F"/>
          <w:spacing w:val="0"/>
          <w:sz w:val="28"/>
          <w:szCs w:val="28"/>
          <w:shd w:val="clear" w:fill="FFFFFF"/>
        </w:rPr>
        <w:t>（见附件1）</w:t>
      </w:r>
      <w:r>
        <w:rPr>
          <w:rFonts w:hint="eastAsia" w:ascii="仿宋" w:hAnsi="仿宋" w:eastAsia="仿宋" w:cs="仿宋"/>
          <w:b w:val="0"/>
          <w:bCs w:val="0"/>
          <w:i w:val="0"/>
          <w:iCs w:val="0"/>
          <w:caps w:val="0"/>
          <w:color w:val="2C2D3F"/>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b/>
          <w:bCs/>
          <w:i w:val="0"/>
          <w:iCs w:val="0"/>
          <w:caps w:val="0"/>
          <w:color w:val="2C2D3F"/>
          <w:spacing w:val="0"/>
          <w:sz w:val="21"/>
          <w:szCs w:val="21"/>
        </w:rPr>
      </w:pPr>
      <w:r>
        <w:rPr>
          <w:rFonts w:hint="eastAsia" w:ascii="仿宋" w:hAnsi="仿宋" w:eastAsia="仿宋" w:cs="仿宋"/>
          <w:b/>
          <w:bCs/>
          <w:i w:val="0"/>
          <w:iCs w:val="0"/>
          <w:caps w:val="0"/>
          <w:color w:val="2C2D3F"/>
          <w:spacing w:val="0"/>
          <w:sz w:val="28"/>
          <w:szCs w:val="28"/>
          <w:shd w:val="clear" w:fill="FFFFFF"/>
        </w:rPr>
        <w:t>三、立项数量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计划立项100项，其中重大招标项目10项，重点项目20项，一般项目40项，青年项目30项。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b/>
          <w:bCs/>
          <w:i w:val="0"/>
          <w:iCs w:val="0"/>
          <w:caps w:val="0"/>
          <w:color w:val="2C2D3F"/>
          <w:spacing w:val="0"/>
          <w:sz w:val="21"/>
          <w:szCs w:val="21"/>
        </w:rPr>
      </w:pPr>
      <w:r>
        <w:rPr>
          <w:rFonts w:hint="eastAsia" w:ascii="仿宋" w:hAnsi="仿宋" w:eastAsia="仿宋" w:cs="仿宋"/>
          <w:b/>
          <w:bCs/>
          <w:i w:val="0"/>
          <w:iCs w:val="0"/>
          <w:caps w:val="0"/>
          <w:color w:val="2C2D3F"/>
          <w:spacing w:val="0"/>
          <w:sz w:val="28"/>
          <w:szCs w:val="28"/>
          <w:shd w:val="clear" w:fill="FFFFFF"/>
        </w:rPr>
        <w:t>四、资助条件与要求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Style w:val="5"/>
          <w:rFonts w:hint="eastAsia" w:ascii="仿宋" w:hAnsi="仿宋" w:eastAsia="仿宋" w:cs="仿宋"/>
          <w:b/>
          <w:bCs/>
          <w:i w:val="0"/>
          <w:iCs w:val="0"/>
          <w:caps w:val="0"/>
          <w:color w:val="2C2D3F"/>
          <w:spacing w:val="0"/>
          <w:sz w:val="28"/>
          <w:szCs w:val="28"/>
          <w:shd w:val="clear" w:fill="FFFFFF"/>
        </w:rPr>
        <w:t>（一）申报人要求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1.申报人应坚持正确政治方向，具有过硬的政治素质，遵守国家宪法和法律法规；具有独立开展研究和组织开展研究的能力，能够承担实质性研究工作。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2.申报重大项目负责人须具有正高级专业技术职务，有主持国家级项目的经历并取得较为突出的学术成果；申报重点项目负责人须具有高级专业技术职务，基础教育工作者申报须具有中级及以上职称，有主持省部级及以上项目的经历并取得比较突出的学术成果；申报一般项目负责人须具有中级及以上专业技术职务，有主持校级及以上项目的经历并取得比较突出的学术成果；申报青年项目负责人申请当年不超过40周岁〔1983年1月1日（含）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3.申报人可以根据研究的实际需要，吸收本单位以外研究人员作为项目组成员，吸收项目组成员须征得本人同意并签字。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4.申报人应熟悉所申报研究领域现状，有相关研究成果或从事教师发展与教师教育相关工作。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5.申报人只能承担一个项目的主持人，且不能作为其他项目的成员参与本次申报。申报团队或个人中有学术不端行为并受到处分且尚未被撤销，或受到上级主管部门撤项处理仍在受限期内者，不得参与申报。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6.项目组成员原则上重大项目不超过10人，重点项目不超过8人，一般项目和青年项目不超过5人（均包含主持人）。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7.各申报单位应按照要求，对本单位申报材料进行初审，严把申报材料质量关。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Style w:val="5"/>
          <w:rFonts w:hint="eastAsia" w:ascii="仿宋" w:hAnsi="仿宋" w:eastAsia="仿宋" w:cs="仿宋"/>
          <w:b/>
          <w:bCs/>
          <w:i w:val="0"/>
          <w:iCs w:val="0"/>
          <w:caps w:val="0"/>
          <w:color w:val="2C2D3F"/>
          <w:spacing w:val="0"/>
          <w:sz w:val="28"/>
          <w:szCs w:val="28"/>
          <w:shd w:val="clear" w:fill="FFFFFF"/>
        </w:rPr>
        <w:t>（二）限制规定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1.对于承担陕西省教育厅“陕西省教师教育改革与教师发展研究项目”、陕西教师发展研究院“陕西教师发展研究计划项目”在研项目负责人，本次不予支持。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2.陕西省教育厅2023年“陕西省教师教育改革与教师发展研究项目”、陕西教师发展研究院2023年“陕西教师发展研究计划项目”同属省级“教师项目”，作为主持人不能同时申报，项目组成员参与项目数最多不超过2项；同一研究主题禁止同时申请不同类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3.本科高校申报10项/校，高职院校5项/校；各设区市教育局（中小学及教科研机构）30项/市；国家级教师教学发展示范中心5项/中心、省级教师发展中心5项/中心、厅属有关单位5项/单位。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4.申报内容应符合指南范围和要求。项目依托单位和参研单位应确保落实相关项目规定的匹配经费。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5.各类项目需要有明确的可考核指标。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6.申请项目须符合学术道德规范要求。违反相关要求，申报信息弄虚作假者，一经查实，立即取消。被列入负面清单的项目负责人不得参与后期本项目的申报。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7.项目研究成果在出版、发表或向有关部门报送时，须在醒目位置标明“陕西教师发展研究院‘教师发展研究计划项目’（重大/重点/一般/青年）项目资助”和立项编号，否则将不予列入结题验收材料。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b/>
          <w:bCs/>
          <w:i w:val="0"/>
          <w:iCs w:val="0"/>
          <w:caps w:val="0"/>
          <w:color w:val="2C2D3F"/>
          <w:spacing w:val="0"/>
          <w:sz w:val="21"/>
          <w:szCs w:val="21"/>
        </w:rPr>
      </w:pPr>
      <w:r>
        <w:rPr>
          <w:rFonts w:hint="eastAsia" w:ascii="仿宋" w:hAnsi="仿宋" w:eastAsia="仿宋" w:cs="仿宋"/>
          <w:b/>
          <w:bCs/>
          <w:i w:val="0"/>
          <w:iCs w:val="0"/>
          <w:caps w:val="0"/>
          <w:color w:val="2C2D3F"/>
          <w:spacing w:val="0"/>
          <w:sz w:val="28"/>
          <w:szCs w:val="28"/>
          <w:shd w:val="clear" w:fill="FFFFFF"/>
        </w:rPr>
        <w:t>五、申报时间和要求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b w:val="0"/>
          <w:bCs w:val="0"/>
          <w:i w:val="0"/>
          <w:iCs w:val="0"/>
          <w:caps w:val="0"/>
          <w:color w:val="2C2D3F"/>
          <w:spacing w:val="0"/>
          <w:sz w:val="28"/>
          <w:szCs w:val="28"/>
          <w:shd w:val="clear" w:fill="FFFFFF"/>
        </w:rPr>
        <w:t>1.教师发展研究计划项目实行在线申报，申报系统为</w:t>
      </w:r>
      <w:r>
        <w:rPr>
          <w:rStyle w:val="5"/>
          <w:rFonts w:hint="eastAsia" w:ascii="仿宋" w:hAnsi="仿宋" w:eastAsia="仿宋" w:cs="仿宋"/>
          <w:b/>
          <w:bCs/>
          <w:i w:val="0"/>
          <w:iCs w:val="0"/>
          <w:caps w:val="0"/>
          <w:color w:val="2C2D3F"/>
          <w:spacing w:val="0"/>
          <w:sz w:val="28"/>
          <w:szCs w:val="28"/>
          <w:shd w:val="clear" w:fill="FFFFFF"/>
        </w:rPr>
        <w:t>“陕西教师发展研究院教师发展研究计划项目”</w:t>
      </w:r>
      <w:r>
        <w:rPr>
          <w:rFonts w:hint="eastAsia" w:ascii="仿宋" w:hAnsi="仿宋" w:eastAsia="仿宋" w:cs="仿宋"/>
          <w:b w:val="0"/>
          <w:bCs w:val="0"/>
          <w:i w:val="0"/>
          <w:iCs w:val="0"/>
          <w:caps w:val="0"/>
          <w:color w:val="2C2D3F"/>
          <w:spacing w:val="0"/>
          <w:sz w:val="28"/>
          <w:szCs w:val="28"/>
          <w:shd w:val="clear" w:fill="FFFFFF"/>
        </w:rPr>
        <w:t>（登录网址：</w:t>
      </w:r>
      <w:r>
        <w:rPr>
          <w:rStyle w:val="5"/>
          <w:rFonts w:hint="eastAsia" w:ascii="仿宋" w:hAnsi="仿宋" w:eastAsia="仿宋" w:cs="仿宋"/>
          <w:b/>
          <w:bCs/>
          <w:i w:val="0"/>
          <w:iCs w:val="0"/>
          <w:caps w:val="0"/>
          <w:color w:val="2C2D3F"/>
          <w:spacing w:val="0"/>
          <w:sz w:val="28"/>
          <w:szCs w:val="28"/>
          <w:shd w:val="clear" w:fill="FFFFFF"/>
        </w:rPr>
        <w:t>http://jsgz.sneducloud.com/jsfzyjyxm</w:t>
      </w:r>
      <w:r>
        <w:rPr>
          <w:rFonts w:hint="eastAsia" w:ascii="仿宋" w:hAnsi="仿宋" w:eastAsia="仿宋" w:cs="仿宋"/>
          <w:b w:val="0"/>
          <w:bCs w:val="0"/>
          <w:i w:val="0"/>
          <w:iCs w:val="0"/>
          <w:caps w:val="0"/>
          <w:color w:val="2C2D3F"/>
          <w:spacing w:val="0"/>
          <w:sz w:val="28"/>
          <w:szCs w:val="28"/>
          <w:shd w:val="clear" w:fill="FFFFFF"/>
        </w:rPr>
        <w:t>），该申报系统</w:t>
      </w:r>
      <w:r>
        <w:rPr>
          <w:rStyle w:val="5"/>
          <w:rFonts w:hint="eastAsia" w:ascii="仿宋" w:hAnsi="仿宋" w:eastAsia="仿宋" w:cs="仿宋"/>
          <w:b/>
          <w:bCs/>
          <w:i w:val="0"/>
          <w:iCs w:val="0"/>
          <w:caps w:val="0"/>
          <w:color w:val="2C2D3F"/>
          <w:spacing w:val="0"/>
          <w:sz w:val="28"/>
          <w:szCs w:val="28"/>
          <w:shd w:val="clear" w:fill="FFFFFF"/>
        </w:rPr>
        <w:t>共用</w:t>
      </w:r>
      <w:r>
        <w:rPr>
          <w:rFonts w:hint="eastAsia" w:ascii="仿宋" w:hAnsi="仿宋" w:eastAsia="仿宋" w:cs="仿宋"/>
          <w:b w:val="0"/>
          <w:bCs w:val="0"/>
          <w:i w:val="0"/>
          <w:iCs w:val="0"/>
          <w:caps w:val="0"/>
          <w:color w:val="2C2D3F"/>
          <w:spacing w:val="0"/>
          <w:sz w:val="28"/>
          <w:szCs w:val="28"/>
          <w:shd w:val="clear" w:fill="FFFFFF"/>
        </w:rPr>
        <w:t>“</w:t>
      </w:r>
      <w:r>
        <w:rPr>
          <w:rStyle w:val="5"/>
          <w:rFonts w:hint="eastAsia" w:ascii="仿宋" w:hAnsi="仿宋" w:eastAsia="仿宋" w:cs="仿宋"/>
          <w:b/>
          <w:bCs/>
          <w:i w:val="0"/>
          <w:iCs w:val="0"/>
          <w:caps w:val="0"/>
          <w:color w:val="2C2D3F"/>
          <w:spacing w:val="0"/>
          <w:sz w:val="28"/>
          <w:szCs w:val="28"/>
          <w:shd w:val="clear" w:fill="FFFFFF"/>
        </w:rPr>
        <w:t>陕西省教师教育改革与教师发展研究项目管理系统</w:t>
      </w:r>
      <w:r>
        <w:rPr>
          <w:rFonts w:hint="eastAsia" w:ascii="仿宋" w:hAnsi="仿宋" w:eastAsia="仿宋" w:cs="仿宋"/>
          <w:b w:val="0"/>
          <w:bCs w:val="0"/>
          <w:i w:val="0"/>
          <w:iCs w:val="0"/>
          <w:caps w:val="0"/>
          <w:color w:val="2C2D3F"/>
          <w:spacing w:val="0"/>
          <w:sz w:val="28"/>
          <w:szCs w:val="28"/>
          <w:shd w:val="clear" w:fill="FFFFFF"/>
        </w:rPr>
        <w:t>”中用户体系（登录地址：</w:t>
      </w:r>
      <w:r>
        <w:rPr>
          <w:rStyle w:val="5"/>
          <w:rFonts w:hint="eastAsia" w:ascii="仿宋" w:hAnsi="仿宋" w:eastAsia="仿宋" w:cs="仿宋"/>
          <w:b/>
          <w:bCs/>
          <w:i w:val="0"/>
          <w:iCs w:val="0"/>
          <w:caps w:val="0"/>
          <w:color w:val="2C2D3F"/>
          <w:spacing w:val="0"/>
          <w:sz w:val="28"/>
          <w:szCs w:val="28"/>
          <w:shd w:val="clear" w:fill="FFFFFF"/>
        </w:rPr>
        <w:t>http://jsgz.sneducloud.com/fzyjxm/login.jsp</w:t>
      </w:r>
      <w:r>
        <w:rPr>
          <w:rFonts w:hint="eastAsia" w:ascii="仿宋" w:hAnsi="仿宋" w:eastAsia="仿宋" w:cs="仿宋"/>
          <w:b w:val="0"/>
          <w:bCs w:val="0"/>
          <w:i w:val="0"/>
          <w:iCs w:val="0"/>
          <w:caps w:val="0"/>
          <w:color w:val="2C2D3F"/>
          <w:spacing w:val="0"/>
          <w:sz w:val="28"/>
          <w:szCs w:val="28"/>
          <w:shd w:val="clear" w:fill="FFFFFF"/>
        </w:rPr>
        <w:t>）。</w:t>
      </w:r>
      <w:r>
        <w:rPr>
          <w:rStyle w:val="5"/>
          <w:rFonts w:hint="eastAsia" w:ascii="仿宋" w:hAnsi="仿宋" w:eastAsia="仿宋" w:cs="仿宋"/>
          <w:b/>
          <w:bCs/>
          <w:i w:val="0"/>
          <w:iCs w:val="0"/>
          <w:caps w:val="0"/>
          <w:color w:val="2C2D3F"/>
          <w:spacing w:val="0"/>
          <w:sz w:val="28"/>
          <w:szCs w:val="28"/>
          <w:shd w:val="clear" w:fill="FFFFFF"/>
        </w:rPr>
        <w:t>网上填报技术支持：（029）87669498；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（1）高校、市教育局、省直单位管理员：使用已有管理员账号、密码登录“陕西省教师教育改革与教师发展研究项目管理系统”，完成本单位申报账号的发放和业务数据审核工作。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（2）申报人员：在“陕西省教师教育改革与教师发展研究项目管理系统”中已有账号的人员，使用已有账号、密码登录</w:t>
      </w:r>
      <w:r>
        <w:rPr>
          <w:rFonts w:hint="eastAsia" w:ascii="仿宋" w:hAnsi="仿宋" w:eastAsia="仿宋" w:cs="仿宋"/>
          <w:b w:val="0"/>
          <w:bCs w:val="0"/>
          <w:i w:val="0"/>
          <w:iCs w:val="0"/>
          <w:caps w:val="0"/>
          <w:color w:val="2C2D3F"/>
          <w:spacing w:val="0"/>
          <w:sz w:val="28"/>
          <w:szCs w:val="28"/>
          <w:shd w:val="clear" w:fill="FFFFFF"/>
        </w:rPr>
        <w:t>，完成项目的申报工作，具体操作见平台主页的“帮助文档”。其中，回传文档包含《申请书》</w:t>
      </w:r>
      <w:r>
        <w:rPr>
          <w:rStyle w:val="5"/>
          <w:rFonts w:hint="eastAsia" w:ascii="仿宋" w:hAnsi="仿宋" w:eastAsia="仿宋" w:cs="仿宋"/>
          <w:b/>
          <w:bCs/>
          <w:i w:val="0"/>
          <w:iCs w:val="0"/>
          <w:caps w:val="0"/>
          <w:color w:val="2C2D3F"/>
          <w:spacing w:val="0"/>
          <w:sz w:val="28"/>
          <w:szCs w:val="28"/>
          <w:shd w:val="clear" w:fill="FFFFFF"/>
        </w:rPr>
        <w:t>（附件2）</w:t>
      </w:r>
      <w:r>
        <w:rPr>
          <w:rFonts w:hint="eastAsia" w:ascii="仿宋" w:hAnsi="仿宋" w:eastAsia="仿宋" w:cs="仿宋"/>
          <w:b w:val="0"/>
          <w:bCs w:val="0"/>
          <w:i w:val="0"/>
          <w:iCs w:val="0"/>
          <w:caps w:val="0"/>
          <w:color w:val="2C2D3F"/>
          <w:spacing w:val="0"/>
          <w:sz w:val="28"/>
          <w:szCs w:val="28"/>
          <w:shd w:val="clear" w:fill="FFFFFF"/>
        </w:rPr>
        <w:t>与《活页》</w:t>
      </w:r>
      <w:r>
        <w:rPr>
          <w:rStyle w:val="5"/>
          <w:rFonts w:hint="eastAsia" w:ascii="仿宋" w:hAnsi="仿宋" w:eastAsia="仿宋" w:cs="仿宋"/>
          <w:b/>
          <w:bCs/>
          <w:i w:val="0"/>
          <w:iCs w:val="0"/>
          <w:caps w:val="0"/>
          <w:color w:val="2C2D3F"/>
          <w:spacing w:val="0"/>
          <w:sz w:val="28"/>
          <w:szCs w:val="28"/>
          <w:shd w:val="clear" w:fill="FFFFFF"/>
        </w:rPr>
        <w:t>（附件3）</w:t>
      </w:r>
      <w:r>
        <w:rPr>
          <w:rFonts w:hint="eastAsia" w:ascii="仿宋" w:hAnsi="仿宋" w:eastAsia="仿宋" w:cs="仿宋"/>
          <w:b w:val="0"/>
          <w:bCs w:val="0"/>
          <w:i w:val="0"/>
          <w:iCs w:val="0"/>
          <w:caps w:val="0"/>
          <w:color w:val="2C2D3F"/>
          <w:spacing w:val="0"/>
          <w:sz w:val="28"/>
          <w:szCs w:val="28"/>
          <w:shd w:val="clear" w:fill="FFFFFF"/>
        </w:rPr>
        <w:t>的PDF版，《申请书》需签字并加盖单位公章。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（3）无申报账号人员联系本校、市教育局、省直单位管理员在“陕西省教师教育改革与教师发展研究项目管理系统”中生成账号，使用新账号完成研究院项目的申报工作。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2.填报时间从即日起截至</w:t>
      </w:r>
      <w:r>
        <w:rPr>
          <w:rStyle w:val="5"/>
          <w:rFonts w:hint="eastAsia" w:ascii="仿宋" w:hAnsi="仿宋" w:eastAsia="仿宋" w:cs="仿宋"/>
          <w:b/>
          <w:bCs/>
          <w:i w:val="0"/>
          <w:iCs w:val="0"/>
          <w:caps w:val="0"/>
          <w:color w:val="2C2D3F"/>
          <w:spacing w:val="0"/>
          <w:sz w:val="28"/>
          <w:szCs w:val="28"/>
          <w:shd w:val="clear" w:fill="FFFFFF"/>
        </w:rPr>
        <w:t>2023年10月20日（周五）中午12:00</w:t>
      </w:r>
      <w:r>
        <w:rPr>
          <w:rFonts w:hint="eastAsia" w:ascii="仿宋" w:hAnsi="仿宋" w:eastAsia="仿宋" w:cs="仿宋"/>
          <w:i w:val="0"/>
          <w:iCs w:val="0"/>
          <w:caps w:val="0"/>
          <w:color w:val="2C2D3F"/>
          <w:spacing w:val="0"/>
          <w:sz w:val="28"/>
          <w:szCs w:val="28"/>
          <w:shd w:val="clear" w:fill="FFFFFF"/>
        </w:rPr>
        <w:t>。届时网络自动关闭，</w:t>
      </w:r>
      <w:r>
        <w:rPr>
          <w:rFonts w:hint="eastAsia" w:ascii="仿宋" w:hAnsi="仿宋" w:eastAsia="仿宋" w:cs="仿宋"/>
          <w:b w:val="0"/>
          <w:bCs w:val="0"/>
          <w:i w:val="0"/>
          <w:iCs w:val="0"/>
          <w:caps w:val="0"/>
          <w:color w:val="2C2D3F"/>
          <w:spacing w:val="0"/>
          <w:sz w:val="28"/>
          <w:szCs w:val="28"/>
          <w:shd w:val="clear" w:fill="FFFFFF"/>
        </w:rPr>
        <w:t>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b w:val="0"/>
          <w:bCs w:val="0"/>
          <w:i w:val="0"/>
          <w:iCs w:val="0"/>
          <w:caps w:val="0"/>
          <w:color w:val="2C2D3F"/>
          <w:spacing w:val="0"/>
          <w:sz w:val="28"/>
          <w:szCs w:val="28"/>
          <w:shd w:val="clear" w:fill="FFFFFF"/>
        </w:rPr>
        <w:t>3.</w:t>
      </w:r>
      <w:r>
        <w:rPr>
          <w:rStyle w:val="5"/>
          <w:rFonts w:hint="eastAsia" w:ascii="仿宋" w:hAnsi="仿宋" w:eastAsia="仿宋" w:cs="仿宋"/>
          <w:b/>
          <w:bCs/>
          <w:i w:val="0"/>
          <w:iCs w:val="0"/>
          <w:caps w:val="0"/>
          <w:color w:val="2C2D3F"/>
          <w:spacing w:val="0"/>
          <w:sz w:val="28"/>
          <w:szCs w:val="28"/>
          <w:shd w:val="clear" w:fill="FFFFFF"/>
        </w:rPr>
        <w:t>申报流程</w:t>
      </w:r>
      <w:r>
        <w:rPr>
          <w:rFonts w:hint="eastAsia" w:ascii="仿宋" w:hAnsi="仿宋" w:eastAsia="仿宋" w:cs="仿宋"/>
          <w:b w:val="0"/>
          <w:bCs w:val="0"/>
          <w:i w:val="0"/>
          <w:iCs w:val="0"/>
          <w:caps w:val="0"/>
          <w:color w:val="2C2D3F"/>
          <w:spacing w:val="0"/>
          <w:sz w:val="28"/>
          <w:szCs w:val="28"/>
          <w:shd w:val="clear" w:fill="FFFFFF"/>
        </w:rPr>
        <w:t>：</w:t>
      </w:r>
      <w:r>
        <w:rPr>
          <w:rStyle w:val="5"/>
          <w:rFonts w:hint="eastAsia" w:ascii="仿宋" w:hAnsi="仿宋" w:eastAsia="仿宋" w:cs="仿宋"/>
          <w:b/>
          <w:bCs/>
          <w:i w:val="0"/>
          <w:iCs w:val="0"/>
          <w:caps w:val="0"/>
          <w:color w:val="2C2D3F"/>
          <w:spacing w:val="0"/>
          <w:sz w:val="28"/>
          <w:szCs w:val="28"/>
          <w:shd w:val="clear" w:fill="FFFFFF"/>
        </w:rPr>
        <w:t>填写《申报书》《活页》—单位签字盖章—将《申请书》和《活页》扫描上传至系统—单位审核通过—下载审核通过后的《申请书》和《活页》（有水印）。</w:t>
      </w:r>
      <w:r>
        <w:rPr>
          <w:rFonts w:hint="eastAsia" w:ascii="仿宋" w:hAnsi="仿宋" w:eastAsia="仿宋" w:cs="仿宋"/>
          <w:b w:val="0"/>
          <w:bCs w:val="0"/>
          <w:i w:val="0"/>
          <w:iCs w:val="0"/>
          <w:caps w:val="0"/>
          <w:color w:val="2C2D3F"/>
          <w:spacing w:val="0"/>
          <w:sz w:val="28"/>
          <w:szCs w:val="28"/>
          <w:shd w:val="clear" w:fill="FFFFFF"/>
        </w:rPr>
        <w:t>最后将系统生成的《申请书》及附件材料双面打印一并胶装成册（一式3份，A4双面打印），无需另加封皮；《活页》单独装订（一式3份，A3纸双面打印、中缝装订）。由单位统一将纸质汇总表</w:t>
      </w:r>
      <w:r>
        <w:rPr>
          <w:rStyle w:val="5"/>
          <w:rFonts w:hint="eastAsia" w:ascii="仿宋" w:hAnsi="仿宋" w:eastAsia="仿宋" w:cs="仿宋"/>
          <w:b/>
          <w:bCs/>
          <w:i w:val="0"/>
          <w:iCs w:val="0"/>
          <w:caps w:val="0"/>
          <w:color w:val="2C2D3F"/>
          <w:spacing w:val="0"/>
          <w:sz w:val="28"/>
          <w:szCs w:val="28"/>
          <w:shd w:val="clear" w:fill="FFFFFF"/>
        </w:rPr>
        <w:t>（附件4）</w:t>
      </w:r>
      <w:r>
        <w:rPr>
          <w:rFonts w:hint="eastAsia" w:ascii="仿宋" w:hAnsi="仿宋" w:eastAsia="仿宋" w:cs="仿宋"/>
          <w:b w:val="0"/>
          <w:bCs w:val="0"/>
          <w:i w:val="0"/>
          <w:iCs w:val="0"/>
          <w:caps w:val="0"/>
          <w:color w:val="2C2D3F"/>
          <w:spacing w:val="0"/>
          <w:sz w:val="28"/>
          <w:szCs w:val="28"/>
          <w:shd w:val="clear" w:fill="FFFFFF"/>
        </w:rPr>
        <w:t>、《申请书》（含附件材料）、《活页》于</w:t>
      </w:r>
      <w:r>
        <w:rPr>
          <w:rStyle w:val="5"/>
          <w:rFonts w:hint="eastAsia" w:ascii="仿宋" w:hAnsi="仿宋" w:eastAsia="仿宋" w:cs="仿宋"/>
          <w:b/>
          <w:bCs/>
          <w:i w:val="0"/>
          <w:iCs w:val="0"/>
          <w:caps w:val="0"/>
          <w:color w:val="2C2D3F"/>
          <w:spacing w:val="0"/>
          <w:sz w:val="28"/>
          <w:szCs w:val="28"/>
          <w:shd w:val="clear" w:fill="FFFFFF"/>
        </w:rPr>
        <w:t>2023年10月31日（周二）</w:t>
      </w:r>
      <w:r>
        <w:rPr>
          <w:rFonts w:hint="eastAsia" w:ascii="仿宋" w:hAnsi="仿宋" w:eastAsia="仿宋" w:cs="仿宋"/>
          <w:b w:val="0"/>
          <w:bCs w:val="0"/>
          <w:i w:val="0"/>
          <w:iCs w:val="0"/>
          <w:caps w:val="0"/>
          <w:color w:val="2C2D3F"/>
          <w:spacing w:val="0"/>
          <w:sz w:val="28"/>
          <w:szCs w:val="28"/>
          <w:shd w:val="clear" w:fill="FFFFFF"/>
        </w:rPr>
        <w:t>之前报送至陕西教师发</w:t>
      </w:r>
      <w:r>
        <w:rPr>
          <w:rFonts w:hint="eastAsia" w:ascii="仿宋" w:hAnsi="仿宋" w:eastAsia="仿宋" w:cs="仿宋"/>
          <w:i w:val="0"/>
          <w:iCs w:val="0"/>
          <w:caps w:val="0"/>
          <w:color w:val="2C2D3F"/>
          <w:spacing w:val="0"/>
          <w:sz w:val="28"/>
          <w:szCs w:val="28"/>
          <w:shd w:val="clear" w:fill="FFFFFF"/>
        </w:rPr>
        <w:t>展研究院（若采用邮寄方式报送，请使用邮政快递）。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联系人：麦尔比耶姆·伊敏（小麦老师）</w:t>
      </w:r>
      <w:r>
        <w:rPr>
          <w:rFonts w:hint="eastAsia" w:ascii="仿宋" w:hAnsi="仿宋" w:eastAsia="仿宋" w:cs="仿宋"/>
          <w:i w:val="0"/>
          <w:iCs w:val="0"/>
          <w:caps w:val="0"/>
          <w:color w:val="2C2D3F"/>
          <w:spacing w:val="0"/>
          <w:sz w:val="21"/>
          <w:szCs w:val="21"/>
          <w:shd w:val="clear" w:fill="FFFFFF"/>
        </w:rPr>
        <w:t> </w:t>
      </w:r>
      <w:r>
        <w:rPr>
          <w:rFonts w:hint="eastAsia" w:ascii="仿宋" w:hAnsi="仿宋" w:eastAsia="仿宋" w:cs="仿宋"/>
          <w:i w:val="0"/>
          <w:iCs w:val="0"/>
          <w:caps w:val="0"/>
          <w:color w:val="2C2D3F"/>
          <w:spacing w:val="0"/>
          <w:sz w:val="28"/>
          <w:szCs w:val="28"/>
          <w:shd w:val="clear" w:fill="FFFFFF"/>
        </w:rPr>
        <w:t>029-85303934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电子邮箱：sxjsfzyjy@163.com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邮寄地址：西安市雁塔区陕西师范大学雁塔校区116室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邮政编码：710062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0"/>
        <w:jc w:val="right"/>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陕西教师发展研究院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0"/>
        <w:jc w:val="right"/>
        <w:rPr>
          <w:rFonts w:hint="eastAsia" w:ascii="仿宋" w:hAnsi="仿宋" w:eastAsia="仿宋" w:cs="仿宋"/>
          <w:i w:val="0"/>
          <w:iCs w:val="0"/>
          <w:caps w:val="0"/>
          <w:color w:val="2C2D3F"/>
          <w:spacing w:val="0"/>
          <w:sz w:val="21"/>
          <w:szCs w:val="21"/>
        </w:rPr>
      </w:pPr>
      <w:r>
        <w:rPr>
          <w:rFonts w:hint="eastAsia" w:ascii="仿宋" w:hAnsi="仿宋" w:eastAsia="仿宋" w:cs="仿宋"/>
          <w:i w:val="0"/>
          <w:iCs w:val="0"/>
          <w:caps w:val="0"/>
          <w:color w:val="2C2D3F"/>
          <w:spacing w:val="0"/>
          <w:sz w:val="28"/>
          <w:szCs w:val="28"/>
          <w:shd w:val="clear" w:fill="FFFFFF"/>
        </w:rPr>
        <w:t>2023年9月25日</w:t>
      </w:r>
    </w:p>
    <w:p>
      <w:pPr>
        <w:rPr>
          <w:rFonts w:hint="eastAsia" w:ascii="仿宋" w:hAnsi="仿宋" w:eastAsia="仿宋" w:cs="仿宋"/>
          <w:sz w:val="44"/>
          <w:szCs w:val="52"/>
        </w:rPr>
        <w:sectPr>
          <w:pgSz w:w="11906" w:h="16838"/>
          <w:pgMar w:top="1440" w:right="1800" w:bottom="1440" w:left="1800" w:header="851" w:footer="992" w:gutter="0"/>
          <w:cols w:space="425" w:num="1"/>
          <w:docGrid w:type="lines" w:linePitch="312" w:charSpace="0"/>
        </w:sectPr>
      </w:pPr>
    </w:p>
    <w:p>
      <w:pPr>
        <w:spacing w:before="139" w:line="224" w:lineRule="auto"/>
        <w:ind w:left="2579"/>
        <w:rPr>
          <w:rFonts w:ascii="宋体" w:hAnsi="宋体" w:eastAsia="宋体" w:cs="宋体"/>
          <w:spacing w:val="7"/>
          <w:sz w:val="35"/>
          <w:szCs w:val="35"/>
          <w14:textOutline w14:w="6537" w14:cap="sq" w14:cmpd="sng">
            <w14:solidFill>
              <w14:srgbClr w14:val="000000"/>
            </w14:solidFill>
            <w14:prstDash w14:val="solid"/>
            <w14:bevel/>
          </w14:textOutline>
        </w:rPr>
      </w:pPr>
    </w:p>
    <w:p>
      <w:pPr>
        <w:spacing w:before="139" w:line="224" w:lineRule="auto"/>
        <w:jc w:val="center"/>
        <w:rPr>
          <w:rFonts w:ascii="宋体" w:hAnsi="宋体" w:eastAsia="宋体" w:cs="宋体"/>
          <w:spacing w:val="5"/>
          <w:sz w:val="35"/>
          <w:szCs w:val="35"/>
          <w14:textOutline w14:w="6537" w14:cap="sq" w14:cmpd="sng">
            <w14:solidFill>
              <w14:srgbClr w14:val="000000"/>
            </w14:solidFill>
            <w14:prstDash w14:val="solid"/>
            <w14:bevel/>
          </w14:textOutline>
        </w:rPr>
      </w:pPr>
      <w:r>
        <w:rPr>
          <w:rFonts w:ascii="宋体" w:hAnsi="宋体" w:eastAsia="宋体" w:cs="宋体"/>
          <w:spacing w:val="7"/>
          <w:sz w:val="35"/>
          <w:szCs w:val="35"/>
          <w14:textOutline w14:w="6537" w14:cap="sq" w14:cmpd="sng">
            <w14:solidFill>
              <w14:srgbClr w14:val="000000"/>
            </w14:solidFill>
            <w14:prstDash w14:val="solid"/>
            <w14:bevel/>
          </w14:textOutline>
        </w:rPr>
        <w:t>陕西教师发展研究</w:t>
      </w:r>
      <w:r>
        <w:rPr>
          <w:rFonts w:ascii="宋体" w:hAnsi="宋体" w:eastAsia="宋体" w:cs="宋体"/>
          <w:spacing w:val="5"/>
          <w:sz w:val="35"/>
          <w:szCs w:val="35"/>
          <w14:textOutline w14:w="6537" w14:cap="sq" w14:cmpd="sng">
            <w14:solidFill>
              <w14:srgbClr w14:val="000000"/>
            </w14:solidFill>
            <w14:prstDash w14:val="solid"/>
            <w14:bevel/>
          </w14:textOutline>
        </w:rPr>
        <w:t>院</w:t>
      </w:r>
    </w:p>
    <w:p>
      <w:pPr>
        <w:spacing w:before="139" w:line="224" w:lineRule="auto"/>
        <w:jc w:val="center"/>
        <w:rPr>
          <w:rFonts w:ascii="宋体" w:hAnsi="宋体" w:eastAsia="宋体" w:cs="宋体"/>
          <w:sz w:val="35"/>
          <w:szCs w:val="35"/>
        </w:rPr>
      </w:pPr>
      <w:r>
        <w:rPr>
          <w:rFonts w:hint="eastAsia" w:ascii="宋体" w:hAnsi="宋体" w:eastAsia="宋体" w:cs="宋体"/>
          <w:spacing w:val="6"/>
          <w:sz w:val="35"/>
          <w:szCs w:val="35"/>
          <w:lang w:val="en-US" w:eastAsia="zh-CN"/>
          <w14:textOutline w14:w="6537" w14:cap="sq" w14:cmpd="sng">
            <w14:solidFill>
              <w14:srgbClr w14:val="000000"/>
            </w14:solidFill>
            <w14:prstDash w14:val="solid"/>
            <w14:bevel/>
          </w14:textOutline>
        </w:rPr>
        <w:t>2023</w:t>
      </w:r>
      <w:r>
        <w:rPr>
          <w:rFonts w:ascii="宋体" w:hAnsi="宋体" w:eastAsia="宋体" w:cs="宋体"/>
          <w:spacing w:val="6"/>
          <w:sz w:val="35"/>
          <w:szCs w:val="35"/>
          <w14:textOutline w14:w="6537" w14:cap="sq" w14:cmpd="sng">
            <w14:solidFill>
              <w14:srgbClr w14:val="000000"/>
            </w14:solidFill>
            <w14:prstDash w14:val="solid"/>
            <w14:bevel/>
          </w14:textOutline>
        </w:rPr>
        <w:t>年度</w:t>
      </w:r>
      <w:r>
        <w:rPr>
          <w:rFonts w:ascii="宋体" w:hAnsi="宋体" w:eastAsia="宋体" w:cs="宋体"/>
          <w:spacing w:val="12"/>
          <w:sz w:val="35"/>
          <w:szCs w:val="35"/>
          <w14:textOutline w14:w="6537" w14:cap="sq" w14:cmpd="sng">
            <w14:solidFill>
              <w14:srgbClr w14:val="000000"/>
            </w14:solidFill>
            <w14:prstDash w14:val="solid"/>
            <w14:bevel/>
          </w14:textOutline>
        </w:rPr>
        <w:t>教</w:t>
      </w:r>
      <w:r>
        <w:rPr>
          <w:rFonts w:ascii="宋体" w:hAnsi="宋体" w:eastAsia="宋体" w:cs="宋体"/>
          <w:spacing w:val="7"/>
          <w:sz w:val="35"/>
          <w:szCs w:val="35"/>
          <w14:textOutline w14:w="6537" w14:cap="sq" w14:cmpd="sng">
            <w14:solidFill>
              <w14:srgbClr w14:val="000000"/>
            </w14:solidFill>
            <w14:prstDash w14:val="solid"/>
            <w14:bevel/>
          </w14:textOutline>
        </w:rPr>
        <w:t>师</w:t>
      </w:r>
      <w:r>
        <w:rPr>
          <w:rFonts w:ascii="宋体" w:hAnsi="宋体" w:eastAsia="宋体" w:cs="宋体"/>
          <w:spacing w:val="6"/>
          <w:sz w:val="35"/>
          <w:szCs w:val="35"/>
          <w14:textOutline w14:w="6537" w14:cap="sq" w14:cmpd="sng">
            <w14:solidFill>
              <w14:srgbClr w14:val="000000"/>
            </w14:solidFill>
            <w14:prstDash w14:val="solid"/>
            <w14:bevel/>
          </w14:textOutline>
        </w:rPr>
        <w:t>发展研究计划项目申报指南</w:t>
      </w:r>
    </w:p>
    <w:p>
      <w:pPr>
        <w:spacing w:line="252" w:lineRule="auto"/>
        <w:rPr>
          <w:rFonts w:ascii="Arial"/>
          <w:sz w:val="21"/>
        </w:rPr>
      </w:pPr>
    </w:p>
    <w:p>
      <w:pPr>
        <w:spacing w:line="252" w:lineRule="auto"/>
        <w:rPr>
          <w:rFonts w:ascii="Arial"/>
          <w:sz w:val="21"/>
        </w:rPr>
      </w:pPr>
    </w:p>
    <w:p>
      <w:pPr>
        <w:spacing w:before="95" w:line="360" w:lineRule="auto"/>
        <w:ind w:left="630"/>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position w:val="2"/>
          <w:sz w:val="28"/>
          <w:szCs w:val="28"/>
          <w14:textOutline w14:w="5448" w14:cap="sq" w14:cmpd="sng">
            <w14:solidFill>
              <w14:srgbClr w14:val="000000"/>
            </w14:solidFill>
            <w14:prstDash w14:val="solid"/>
            <w14:bevel/>
          </w14:textOutline>
        </w:rPr>
        <w:t>一、总体要求</w:t>
      </w:r>
    </w:p>
    <w:p>
      <w:pPr>
        <w:spacing w:before="130" w:line="360" w:lineRule="auto"/>
        <w:ind w:left="83" w:right="24" w:firstLine="54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为</w:t>
      </w:r>
      <w:r>
        <w:rPr>
          <w:rFonts w:hint="eastAsia" w:asciiTheme="minorEastAsia" w:hAnsiTheme="minorEastAsia" w:eastAsiaTheme="minorEastAsia" w:cstheme="minorEastAsia"/>
          <w:spacing w:val="5"/>
          <w:sz w:val="28"/>
          <w:szCs w:val="28"/>
        </w:rPr>
        <w:t>做好</w:t>
      </w:r>
      <w:r>
        <w:rPr>
          <w:rFonts w:hint="eastAsia" w:asciiTheme="minorEastAsia" w:hAnsiTheme="minorEastAsia" w:eastAsiaTheme="minorEastAsia" w:cstheme="minorEastAsia"/>
          <w:spacing w:val="5"/>
          <w:sz w:val="28"/>
          <w:szCs w:val="28"/>
          <w:lang w:val="en-US" w:eastAsia="zh-CN"/>
        </w:rPr>
        <w:t>2023</w:t>
      </w:r>
      <w:r>
        <w:rPr>
          <w:rFonts w:hint="eastAsia" w:asciiTheme="minorEastAsia" w:hAnsiTheme="minorEastAsia" w:eastAsiaTheme="minorEastAsia" w:cstheme="minorEastAsia"/>
          <w:spacing w:val="5"/>
          <w:sz w:val="28"/>
          <w:szCs w:val="28"/>
        </w:rPr>
        <w:t>年度陕西教师发展研究院教师发展研究计划项</w:t>
      </w:r>
      <w:r>
        <w:rPr>
          <w:rFonts w:hint="eastAsia" w:asciiTheme="minorEastAsia" w:hAnsiTheme="minorEastAsia" w:eastAsiaTheme="minorEastAsia" w:cstheme="minorEastAsia"/>
          <w:spacing w:val="4"/>
          <w:sz w:val="28"/>
          <w:szCs w:val="28"/>
        </w:rPr>
        <w:t>目申报工作，特制定本指南</w:t>
      </w:r>
      <w:r>
        <w:rPr>
          <w:rFonts w:hint="eastAsia" w:asciiTheme="minorEastAsia" w:hAnsiTheme="minorEastAsia" w:eastAsiaTheme="minorEastAsia" w:cstheme="minorEastAsia"/>
          <w:spacing w:val="2"/>
          <w:sz w:val="28"/>
          <w:szCs w:val="28"/>
        </w:rPr>
        <w:t>。</w:t>
      </w:r>
    </w:p>
    <w:p>
      <w:pPr>
        <w:spacing w:before="1" w:line="360" w:lineRule="auto"/>
        <w:ind w:left="25" w:firstLine="603"/>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12"/>
          <w:sz w:val="28"/>
          <w:szCs w:val="28"/>
        </w:rPr>
        <w:t>指南</w:t>
      </w:r>
      <w:r>
        <w:rPr>
          <w:rFonts w:hint="eastAsia" w:asciiTheme="minorEastAsia" w:hAnsiTheme="minorEastAsia" w:eastAsiaTheme="minorEastAsia" w:cstheme="minorEastAsia"/>
          <w:spacing w:val="10"/>
          <w:sz w:val="28"/>
          <w:szCs w:val="28"/>
        </w:rPr>
        <w:t>列</w:t>
      </w:r>
      <w:r>
        <w:rPr>
          <w:rFonts w:hint="eastAsia" w:asciiTheme="minorEastAsia" w:hAnsiTheme="minorEastAsia" w:eastAsiaTheme="minorEastAsia" w:cstheme="minorEastAsia"/>
          <w:spacing w:val="6"/>
          <w:sz w:val="28"/>
          <w:szCs w:val="28"/>
        </w:rPr>
        <w:t>出的内容涉及教师教育改革与教师发展的研究方向，</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2"/>
          <w:sz w:val="28"/>
          <w:szCs w:val="28"/>
        </w:rPr>
        <w:t>申</w:t>
      </w:r>
      <w:r>
        <w:rPr>
          <w:rFonts w:hint="eastAsia" w:asciiTheme="minorEastAsia" w:hAnsiTheme="minorEastAsia" w:eastAsiaTheme="minorEastAsia" w:cstheme="minorEastAsia"/>
          <w:spacing w:val="6"/>
          <w:sz w:val="28"/>
          <w:szCs w:val="28"/>
        </w:rPr>
        <w:t>请人研究项目选题须符合《</w:t>
      </w:r>
      <w:r>
        <w:rPr>
          <w:rFonts w:hint="eastAsia" w:asciiTheme="minorEastAsia" w:hAnsiTheme="minorEastAsia" w:eastAsiaTheme="minorEastAsia" w:cstheme="minorEastAsia"/>
          <w:spacing w:val="6"/>
          <w:sz w:val="28"/>
          <w:szCs w:val="28"/>
          <w:lang w:val="en-US" w:eastAsia="zh-CN"/>
        </w:rPr>
        <w:t>公告</w:t>
      </w:r>
      <w:r>
        <w:rPr>
          <w:rFonts w:hint="eastAsia" w:asciiTheme="minorEastAsia" w:hAnsiTheme="minorEastAsia" w:eastAsiaTheme="minorEastAsia" w:cstheme="minorEastAsia"/>
          <w:spacing w:val="6"/>
          <w:sz w:val="28"/>
          <w:szCs w:val="28"/>
        </w:rPr>
        <w:t>》的指导思想，依据本指南并</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7"/>
          <w:sz w:val="28"/>
          <w:szCs w:val="28"/>
        </w:rPr>
        <w:t>结合单位和个人实际，按照规划引导与学术自主相结合的原则，</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0"/>
          <w:sz w:val="28"/>
          <w:szCs w:val="28"/>
        </w:rPr>
        <w:t>确</w:t>
      </w:r>
      <w:r>
        <w:rPr>
          <w:rFonts w:hint="eastAsia" w:asciiTheme="minorEastAsia" w:hAnsiTheme="minorEastAsia" w:eastAsiaTheme="minorEastAsia" w:cstheme="minorEastAsia"/>
          <w:spacing w:val="8"/>
          <w:sz w:val="28"/>
          <w:szCs w:val="28"/>
        </w:rPr>
        <w:t>定项目名称和研究内容。</w:t>
      </w:r>
    </w:p>
    <w:p>
      <w:pPr>
        <w:spacing w:before="1" w:line="360" w:lineRule="auto"/>
        <w:ind w:left="25" w:firstLine="603"/>
        <w:rPr>
          <w:rFonts w:hint="eastAsia" w:asciiTheme="minorEastAsia" w:hAnsiTheme="minorEastAsia" w:eastAsiaTheme="minorEastAsia" w:cstheme="minorEastAsia"/>
          <w:spacing w:val="9"/>
          <w:position w:val="2"/>
          <w:sz w:val="28"/>
          <w:szCs w:val="28"/>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spacing w:val="11"/>
          <w:position w:val="2"/>
          <w:sz w:val="28"/>
          <w:szCs w:val="28"/>
          <w14:textOutline w14:w="5448" w14:cap="sq" w14:cmpd="sng">
            <w14:solidFill>
              <w14:srgbClr w14:val="000000"/>
            </w14:solidFill>
            <w14:prstDash w14:val="solid"/>
            <w14:bevel/>
          </w14:textOutline>
        </w:rPr>
        <w:t>二</w:t>
      </w:r>
      <w:r>
        <w:rPr>
          <w:rFonts w:hint="eastAsia" w:asciiTheme="minorEastAsia" w:hAnsiTheme="minorEastAsia" w:eastAsiaTheme="minorEastAsia" w:cstheme="minorEastAsia"/>
          <w:spacing w:val="9"/>
          <w:position w:val="2"/>
          <w:sz w:val="28"/>
          <w:szCs w:val="28"/>
          <w14:textOutline w14:w="5448" w14:cap="sq" w14:cmpd="sng">
            <w14:solidFill>
              <w14:srgbClr w14:val="000000"/>
            </w14:solidFill>
            <w14:prstDash w14:val="solid"/>
            <w14:bevel/>
          </w14:textOutline>
        </w:rPr>
        <w:t>、项目类型、数量</w:t>
      </w:r>
    </w:p>
    <w:p>
      <w:pPr>
        <w:spacing w:before="1" w:line="360" w:lineRule="auto"/>
        <w:ind w:left="25" w:firstLine="603"/>
        <w:rPr>
          <w:rFonts w:hint="eastAsia" w:asciiTheme="minorEastAsia" w:hAnsiTheme="minorEastAsia" w:eastAsiaTheme="minorEastAsia" w:cstheme="minorEastAsia"/>
          <w:spacing w:val="-6"/>
          <w:sz w:val="28"/>
          <w:szCs w:val="28"/>
        </w:rPr>
      </w:pPr>
      <w:r>
        <w:rPr>
          <w:rFonts w:hint="eastAsia" w:asciiTheme="minorEastAsia" w:hAnsiTheme="minorEastAsia" w:eastAsiaTheme="minorEastAsia" w:cstheme="minorEastAsia"/>
          <w:spacing w:val="6"/>
          <w:sz w:val="28"/>
          <w:szCs w:val="28"/>
          <w14:textOutline w14:w="5448" w14:cap="sq" w14:cmpd="sng">
            <w14:solidFill>
              <w14:srgbClr w14:val="000000"/>
            </w14:solidFill>
            <w14:prstDash w14:val="solid"/>
            <w14:bevel/>
          </w14:textOutline>
        </w:rPr>
        <w:t>本</w:t>
      </w:r>
      <w:r>
        <w:rPr>
          <w:rFonts w:hint="eastAsia" w:asciiTheme="minorEastAsia" w:hAnsiTheme="minorEastAsia" w:eastAsiaTheme="minorEastAsia" w:cstheme="minorEastAsia"/>
          <w:spacing w:val="6"/>
          <w:sz w:val="28"/>
          <w:szCs w:val="28"/>
          <w:lang w:val="en-US" w:eastAsia="zh-CN"/>
          <w14:textOutline w14:w="5448" w14:cap="sq" w14:cmpd="sng">
            <w14:solidFill>
              <w14:srgbClr w14:val="000000"/>
            </w14:solidFill>
            <w14:prstDash w14:val="solid"/>
            <w14:bevel/>
          </w14:textOutline>
        </w:rPr>
        <w:t>年度</w:t>
      </w:r>
      <w:r>
        <w:rPr>
          <w:rFonts w:hint="eastAsia" w:asciiTheme="minorEastAsia" w:hAnsiTheme="minorEastAsia" w:eastAsiaTheme="minorEastAsia" w:cstheme="minorEastAsia"/>
          <w:spacing w:val="6"/>
          <w:sz w:val="28"/>
          <w:szCs w:val="28"/>
          <w14:textOutline w14:w="5448" w14:cap="sq" w14:cmpd="sng">
            <w14:solidFill>
              <w14:srgbClr w14:val="000000"/>
            </w14:solidFill>
            <w14:prstDash w14:val="solid"/>
            <w14:bevel/>
          </w14:textOutline>
        </w:rPr>
        <w:t>研究项目分为</w:t>
      </w:r>
      <w:r>
        <w:rPr>
          <w:rFonts w:hint="eastAsia" w:asciiTheme="minorEastAsia" w:hAnsiTheme="minorEastAsia" w:eastAsiaTheme="minorEastAsia" w:cstheme="minorEastAsia"/>
          <w:spacing w:val="6"/>
          <w:sz w:val="28"/>
          <w:szCs w:val="28"/>
          <w:lang w:val="en-US" w:eastAsia="zh-CN"/>
          <w14:textOutline w14:w="5448" w14:cap="sq" w14:cmpd="sng">
            <w14:solidFill>
              <w14:srgbClr w14:val="000000"/>
            </w14:solidFill>
            <w14:prstDash w14:val="solid"/>
            <w14:bevel/>
          </w14:textOutline>
        </w:rPr>
        <w:t>重大招标</w:t>
      </w:r>
      <w:r>
        <w:rPr>
          <w:rFonts w:hint="eastAsia" w:asciiTheme="minorEastAsia" w:hAnsiTheme="minorEastAsia" w:eastAsiaTheme="minorEastAsia" w:cstheme="minorEastAsia"/>
          <w:spacing w:val="6"/>
          <w:sz w:val="28"/>
          <w:szCs w:val="28"/>
          <w14:textOutline w14:w="5448" w14:cap="sq" w14:cmpd="sng">
            <w14:solidFill>
              <w14:srgbClr w14:val="000000"/>
            </w14:solidFill>
            <w14:prstDash w14:val="solid"/>
            <w14:bevel/>
          </w14:textOutline>
        </w:rPr>
        <w:t>项目、</w:t>
      </w:r>
      <w:r>
        <w:rPr>
          <w:rFonts w:hint="eastAsia" w:asciiTheme="minorEastAsia" w:hAnsiTheme="minorEastAsia" w:eastAsiaTheme="minorEastAsia" w:cstheme="minorEastAsia"/>
          <w:spacing w:val="6"/>
          <w:sz w:val="28"/>
          <w:szCs w:val="28"/>
          <w:lang w:val="en-US" w:eastAsia="zh-CN"/>
          <w14:textOutline w14:w="5448" w14:cap="sq" w14:cmpd="sng">
            <w14:solidFill>
              <w14:srgbClr w14:val="000000"/>
            </w14:solidFill>
            <w14:prstDash w14:val="solid"/>
            <w14:bevel/>
          </w14:textOutline>
        </w:rPr>
        <w:t>重点</w:t>
      </w:r>
      <w:r>
        <w:rPr>
          <w:rFonts w:hint="eastAsia" w:asciiTheme="minorEastAsia" w:hAnsiTheme="minorEastAsia" w:eastAsiaTheme="minorEastAsia" w:cstheme="minorEastAsia"/>
          <w:spacing w:val="6"/>
          <w:sz w:val="28"/>
          <w:szCs w:val="28"/>
          <w14:textOutline w14:w="5448" w14:cap="sq" w14:cmpd="sng">
            <w14:solidFill>
              <w14:srgbClr w14:val="000000"/>
            </w14:solidFill>
            <w14:prstDash w14:val="solid"/>
            <w14:bevel/>
          </w14:textOutline>
        </w:rPr>
        <w:t>项目</w:t>
      </w:r>
      <w:r>
        <w:rPr>
          <w:rFonts w:hint="eastAsia" w:asciiTheme="minorEastAsia" w:hAnsiTheme="minorEastAsia" w:eastAsiaTheme="minorEastAsia" w:cstheme="minorEastAsia"/>
          <w:spacing w:val="6"/>
          <w:sz w:val="28"/>
          <w:szCs w:val="28"/>
          <w:lang w:eastAsia="zh-CN"/>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8"/>
          <w:szCs w:val="28"/>
          <w:lang w:val="en-US" w:eastAsia="zh-CN"/>
          <w14:textOutline w14:w="5448" w14:cap="sq" w14:cmpd="sng">
            <w14:solidFill>
              <w14:srgbClr w14:val="000000"/>
            </w14:solidFill>
            <w14:prstDash w14:val="solid"/>
            <w14:bevel/>
          </w14:textOutline>
        </w:rPr>
        <w:t>一般项</w:t>
      </w:r>
      <w:r>
        <w:rPr>
          <w:rFonts w:hint="eastAsia" w:asciiTheme="minorEastAsia" w:hAnsiTheme="minorEastAsia" w:eastAsiaTheme="minorEastAsia" w:cstheme="minorEastAsia"/>
          <w:spacing w:val="1"/>
          <w:sz w:val="28"/>
          <w:szCs w:val="28"/>
          <w14:textOutline w14:w="5448" w14:cap="sq" w14:cmpd="sng">
            <w14:solidFill>
              <w14:srgbClr w14:val="000000"/>
            </w14:solidFill>
            <w14:prstDash w14:val="solid"/>
            <w14:bevel/>
          </w14:textOutline>
        </w:rPr>
        <w:t>目</w:t>
      </w:r>
      <w:r>
        <w:rPr>
          <w:rFonts w:hint="eastAsia" w:asciiTheme="minorEastAsia" w:hAnsiTheme="minorEastAsia" w:eastAsiaTheme="minorEastAsia" w:cstheme="minorEastAsia"/>
          <w:spacing w:val="1"/>
          <w:sz w:val="28"/>
          <w:szCs w:val="28"/>
          <w:lang w:val="en-US" w:eastAsia="zh-CN"/>
          <w14:textOutline w14:w="5448" w14:cap="sq" w14:cmpd="sng">
            <w14:solidFill>
              <w14:srgbClr w14:val="000000"/>
            </w14:solidFill>
            <w14:prstDash w14:val="solid"/>
            <w14:bevel/>
          </w14:textOutline>
        </w:rPr>
        <w:t>和青年项目</w:t>
      </w:r>
      <w:r>
        <w:rPr>
          <w:rFonts w:hint="eastAsia" w:asciiTheme="minorEastAsia" w:hAnsiTheme="minorEastAsia" w:eastAsiaTheme="minorEastAsia" w:cstheme="minorEastAsia"/>
          <w:spacing w:val="-6"/>
          <w:sz w:val="28"/>
          <w:szCs w:val="28"/>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8"/>
          <w:szCs w:val="28"/>
        </w:rPr>
        <w:t>计划</w:t>
      </w:r>
      <w:r>
        <w:rPr>
          <w:rFonts w:hint="eastAsia" w:asciiTheme="minorEastAsia" w:hAnsiTheme="minorEastAsia" w:eastAsiaTheme="minorEastAsia" w:cstheme="minorEastAsia"/>
          <w:spacing w:val="-6"/>
          <w:sz w:val="28"/>
          <w:szCs w:val="28"/>
          <w:lang w:val="en-US" w:eastAsia="zh-CN"/>
        </w:rPr>
        <w:t>立项100项，</w:t>
      </w:r>
      <w:r>
        <w:rPr>
          <w:rFonts w:hint="eastAsia" w:asciiTheme="minorEastAsia" w:hAnsiTheme="minorEastAsia" w:eastAsiaTheme="minorEastAsia" w:cstheme="minorEastAsia"/>
          <w:spacing w:val="-3"/>
          <w:sz w:val="28"/>
          <w:szCs w:val="28"/>
        </w:rPr>
        <w:t>其中</w:t>
      </w:r>
      <w:r>
        <w:rPr>
          <w:rFonts w:hint="eastAsia" w:asciiTheme="minorEastAsia" w:hAnsiTheme="minorEastAsia" w:eastAsiaTheme="minorEastAsia" w:cstheme="minorEastAsia"/>
          <w:spacing w:val="-3"/>
          <w:sz w:val="28"/>
          <w:szCs w:val="28"/>
          <w:lang w:val="en-US" w:eastAsia="zh-CN"/>
        </w:rPr>
        <w:t>重大招标</w:t>
      </w:r>
      <w:r>
        <w:rPr>
          <w:rFonts w:hint="eastAsia" w:asciiTheme="minorEastAsia" w:hAnsiTheme="minorEastAsia" w:eastAsiaTheme="minorEastAsia" w:cstheme="minorEastAsia"/>
          <w:spacing w:val="-3"/>
          <w:sz w:val="28"/>
          <w:szCs w:val="28"/>
        </w:rPr>
        <w:t>项目</w:t>
      </w:r>
      <w:r>
        <w:rPr>
          <w:rFonts w:hint="eastAsia" w:asciiTheme="minorEastAsia" w:hAnsiTheme="minorEastAsia" w:eastAsiaTheme="minorEastAsia" w:cstheme="minorEastAsia"/>
          <w:spacing w:val="-3"/>
          <w:sz w:val="28"/>
          <w:szCs w:val="28"/>
          <w:lang w:val="en-US" w:eastAsia="zh-CN"/>
        </w:rPr>
        <w:t>10</w:t>
      </w:r>
      <w:r>
        <w:rPr>
          <w:rFonts w:hint="eastAsia" w:asciiTheme="minorEastAsia" w:hAnsiTheme="minorEastAsia" w:eastAsiaTheme="minorEastAsia" w:cstheme="minorEastAsia"/>
          <w:spacing w:val="-12"/>
          <w:sz w:val="28"/>
          <w:szCs w:val="28"/>
        </w:rPr>
        <w:t>项，</w:t>
      </w:r>
      <w:r>
        <w:rPr>
          <w:rFonts w:hint="eastAsia" w:asciiTheme="minorEastAsia" w:hAnsiTheme="minorEastAsia" w:eastAsiaTheme="minorEastAsia" w:cstheme="minorEastAsia"/>
          <w:spacing w:val="-12"/>
          <w:sz w:val="28"/>
          <w:szCs w:val="28"/>
          <w:lang w:val="en-US" w:eastAsia="zh-CN"/>
        </w:rPr>
        <w:t>重点</w:t>
      </w:r>
      <w:r>
        <w:rPr>
          <w:rFonts w:hint="eastAsia" w:asciiTheme="minorEastAsia" w:hAnsiTheme="minorEastAsia" w:eastAsiaTheme="minorEastAsia" w:cstheme="minorEastAsia"/>
          <w:spacing w:val="-6"/>
          <w:sz w:val="28"/>
          <w:szCs w:val="28"/>
        </w:rPr>
        <w:t>项目</w:t>
      </w:r>
      <w:r>
        <w:rPr>
          <w:rFonts w:hint="eastAsia" w:asciiTheme="minorEastAsia" w:hAnsiTheme="minorEastAsia" w:eastAsiaTheme="minorEastAsia" w:cstheme="minorEastAsia"/>
          <w:spacing w:val="-6"/>
          <w:sz w:val="28"/>
          <w:szCs w:val="28"/>
          <w:lang w:val="en-US" w:eastAsia="zh-CN"/>
        </w:rPr>
        <w:t>20</w:t>
      </w:r>
      <w:r>
        <w:rPr>
          <w:rFonts w:hint="eastAsia" w:asciiTheme="minorEastAsia" w:hAnsiTheme="minorEastAsia" w:eastAsiaTheme="minorEastAsia" w:cstheme="minorEastAsia"/>
          <w:spacing w:val="-6"/>
          <w:sz w:val="28"/>
          <w:szCs w:val="28"/>
        </w:rPr>
        <w:t>项，</w:t>
      </w:r>
      <w:r>
        <w:rPr>
          <w:rFonts w:hint="eastAsia" w:asciiTheme="minorEastAsia" w:hAnsiTheme="minorEastAsia" w:eastAsiaTheme="minorEastAsia" w:cstheme="minorEastAsia"/>
          <w:spacing w:val="-6"/>
          <w:sz w:val="28"/>
          <w:szCs w:val="28"/>
          <w:lang w:val="en-US" w:eastAsia="zh-CN"/>
        </w:rPr>
        <w:t>一般项目40</w:t>
      </w:r>
      <w:r>
        <w:rPr>
          <w:rFonts w:hint="eastAsia" w:asciiTheme="minorEastAsia" w:hAnsiTheme="minorEastAsia" w:eastAsiaTheme="minorEastAsia" w:cstheme="minorEastAsia"/>
          <w:spacing w:val="-6"/>
          <w:sz w:val="28"/>
          <w:szCs w:val="28"/>
        </w:rPr>
        <w:t>项</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lang w:val="en-US" w:eastAsia="zh-CN"/>
        </w:rPr>
        <w:t>青年项目30项</w:t>
      </w:r>
      <w:r>
        <w:rPr>
          <w:rFonts w:hint="eastAsia" w:asciiTheme="minorEastAsia" w:hAnsiTheme="minorEastAsia" w:eastAsiaTheme="minorEastAsia" w:cstheme="minorEastAsia"/>
          <w:spacing w:val="-6"/>
          <w:sz w:val="28"/>
          <w:szCs w:val="28"/>
        </w:rPr>
        <w:t>。</w:t>
      </w:r>
    </w:p>
    <w:p>
      <w:pPr>
        <w:spacing w:line="360" w:lineRule="auto"/>
        <w:ind w:left="638"/>
        <w:rPr>
          <w:rFonts w:hint="eastAsia" w:asciiTheme="minorEastAsia" w:hAnsiTheme="minorEastAsia" w:eastAsiaTheme="minorEastAsia" w:cstheme="minorEastAsia"/>
          <w:spacing w:val="29"/>
          <w:sz w:val="28"/>
          <w:szCs w:val="28"/>
          <w:lang w:val="en-US" w:eastAsia="zh-CN"/>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spacing w:val="29"/>
          <w:sz w:val="28"/>
          <w:szCs w:val="28"/>
          <w:lang w:val="en-US" w:eastAsia="zh-CN"/>
          <w14:textOutline w14:w="5448" w14:cap="sq" w14:cmpd="sng">
            <w14:solidFill>
              <w14:srgbClr w14:val="000000"/>
            </w14:solidFill>
            <w14:prstDash w14:val="solid"/>
            <w14:bevel/>
          </w14:textOutline>
        </w:rPr>
        <w:t>（一）重大招标项目</w:t>
      </w:r>
    </w:p>
    <w:p>
      <w:pPr>
        <w:spacing w:line="360" w:lineRule="auto"/>
        <w:ind w:firstLine="688" w:firstLineChars="200"/>
        <w:rPr>
          <w:rFonts w:hint="eastAsia" w:asciiTheme="minorEastAsia" w:hAnsiTheme="minorEastAsia" w:eastAsiaTheme="minorEastAsia" w:cstheme="minorEastAsia"/>
          <w:spacing w:val="-3"/>
          <w:sz w:val="28"/>
          <w:szCs w:val="28"/>
        </w:rPr>
      </w:pPr>
      <w:r>
        <w:rPr>
          <w:rFonts w:hint="eastAsia" w:asciiTheme="minorEastAsia" w:hAnsiTheme="minorEastAsia" w:eastAsiaTheme="minorEastAsia" w:cstheme="minorEastAsia"/>
          <w:spacing w:val="32"/>
          <w:sz w:val="28"/>
          <w:szCs w:val="28"/>
        </w:rPr>
        <w:t>围</w:t>
      </w:r>
      <w:r>
        <w:rPr>
          <w:rFonts w:hint="eastAsia" w:asciiTheme="minorEastAsia" w:hAnsiTheme="minorEastAsia" w:eastAsiaTheme="minorEastAsia" w:cstheme="minorEastAsia"/>
          <w:spacing w:val="17"/>
          <w:sz w:val="28"/>
          <w:szCs w:val="28"/>
        </w:rPr>
        <w:t>绕</w:t>
      </w:r>
      <w:r>
        <w:rPr>
          <w:rFonts w:hint="eastAsia" w:asciiTheme="minorEastAsia" w:hAnsiTheme="minorEastAsia" w:eastAsiaTheme="minorEastAsia" w:cstheme="minorEastAsia"/>
          <w:spacing w:val="16"/>
          <w:sz w:val="28"/>
          <w:szCs w:val="28"/>
        </w:rPr>
        <w:t>陕西省基础教育教学和教师培养与发展的重大问题和</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pacing w:val="12"/>
          <w:sz w:val="28"/>
          <w:szCs w:val="28"/>
        </w:rPr>
        <w:t>重</w:t>
      </w:r>
      <w:r>
        <w:rPr>
          <w:rFonts w:hint="eastAsia" w:asciiTheme="minorEastAsia" w:hAnsiTheme="minorEastAsia" w:eastAsiaTheme="minorEastAsia" w:cstheme="minorEastAsia"/>
          <w:spacing w:val="6"/>
          <w:sz w:val="28"/>
          <w:szCs w:val="28"/>
        </w:rPr>
        <w:t>点改革，着力产出一批具有影响力的理论和实践成果，为</w:t>
      </w:r>
      <w:r>
        <w:rPr>
          <w:rFonts w:hint="eastAsia" w:asciiTheme="minorEastAsia" w:hAnsiTheme="minorEastAsia" w:eastAsiaTheme="minorEastAsia" w:cstheme="minorEastAsia"/>
          <w:spacing w:val="6"/>
          <w:sz w:val="28"/>
          <w:szCs w:val="28"/>
          <w:lang w:val="en-US" w:eastAsia="zh-CN"/>
        </w:rPr>
        <w:t>陕西</w:t>
      </w:r>
      <w:r>
        <w:rPr>
          <w:rFonts w:hint="eastAsia" w:asciiTheme="minorEastAsia" w:hAnsiTheme="minorEastAsia" w:eastAsiaTheme="minorEastAsia" w:cstheme="minorEastAsia"/>
          <w:spacing w:val="12"/>
          <w:sz w:val="28"/>
          <w:szCs w:val="28"/>
        </w:rPr>
        <w:t>教</w:t>
      </w:r>
      <w:r>
        <w:rPr>
          <w:rFonts w:hint="eastAsia" w:asciiTheme="minorEastAsia" w:hAnsiTheme="minorEastAsia" w:eastAsiaTheme="minorEastAsia" w:cstheme="minorEastAsia"/>
          <w:spacing w:val="6"/>
          <w:sz w:val="28"/>
          <w:szCs w:val="28"/>
        </w:rPr>
        <w:t>育改革和教师培养提供重要智力支持和方案借鉴。资</w:t>
      </w:r>
      <w:r>
        <w:rPr>
          <w:rFonts w:hint="eastAsia" w:asciiTheme="minorEastAsia" w:hAnsiTheme="minorEastAsia" w:eastAsiaTheme="minorEastAsia" w:cstheme="minorEastAsia"/>
          <w:spacing w:val="-5"/>
          <w:sz w:val="28"/>
          <w:szCs w:val="28"/>
        </w:rPr>
        <w:t>助</w:t>
      </w:r>
      <w:r>
        <w:rPr>
          <w:rFonts w:hint="eastAsia" w:asciiTheme="minorEastAsia" w:hAnsiTheme="minorEastAsia" w:eastAsiaTheme="minorEastAsia" w:cstheme="minorEastAsia"/>
          <w:spacing w:val="-3"/>
          <w:sz w:val="28"/>
          <w:szCs w:val="28"/>
        </w:rPr>
        <w:t>经费</w:t>
      </w:r>
      <w:r>
        <w:rPr>
          <w:rFonts w:hint="eastAsia" w:asciiTheme="minorEastAsia" w:hAnsiTheme="minorEastAsia" w:eastAsiaTheme="minorEastAsia" w:cstheme="minorEastAsia"/>
          <w:spacing w:val="-3"/>
          <w:sz w:val="28"/>
          <w:szCs w:val="28"/>
          <w:lang w:val="en-US" w:eastAsia="zh-CN"/>
        </w:rPr>
        <w:t>15</w:t>
      </w:r>
      <w:r>
        <w:rPr>
          <w:rFonts w:hint="eastAsia" w:asciiTheme="minorEastAsia" w:hAnsiTheme="minorEastAsia" w:eastAsiaTheme="minorEastAsia" w:cstheme="minorEastAsia"/>
          <w:spacing w:val="-3"/>
          <w:sz w:val="28"/>
          <w:szCs w:val="28"/>
        </w:rPr>
        <w:t>万元/项。</w:t>
      </w:r>
    </w:p>
    <w:p>
      <w:pPr>
        <w:spacing w:before="232" w:line="360" w:lineRule="auto"/>
        <w:ind w:left="30" w:right="22" w:firstLine="5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9"/>
          <w:sz w:val="28"/>
          <w:szCs w:val="28"/>
          <w:lang w:val="en-US" w:eastAsia="zh-CN"/>
          <w14:textOutline w14:w="5448" w14:cap="sq" w14:cmpd="sng">
            <w14:solidFill>
              <w14:srgbClr w14:val="000000"/>
            </w14:solidFill>
            <w14:prstDash w14:val="solid"/>
            <w14:bevel/>
          </w14:textOutline>
        </w:rPr>
        <w:t>（二）重点</w:t>
      </w:r>
      <w:r>
        <w:rPr>
          <w:rFonts w:hint="eastAsia" w:asciiTheme="minorEastAsia" w:hAnsiTheme="minorEastAsia" w:eastAsiaTheme="minorEastAsia" w:cstheme="minorEastAsia"/>
          <w:spacing w:val="24"/>
          <w:sz w:val="28"/>
          <w:szCs w:val="28"/>
          <w14:textOutline w14:w="5448" w14:cap="sq" w14:cmpd="sng">
            <w14:solidFill>
              <w14:srgbClr w14:val="000000"/>
            </w14:solidFill>
            <w14:prstDash w14:val="solid"/>
            <w14:bevel/>
          </w14:textOutline>
        </w:rPr>
        <w:t>项目</w:t>
      </w:r>
    </w:p>
    <w:p>
      <w:pPr>
        <w:spacing w:before="172" w:line="360" w:lineRule="auto"/>
        <w:ind w:right="14" w:firstLine="584"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lang w:val="en-US" w:eastAsia="zh-CN"/>
        </w:rPr>
        <w:t>聚焦</w:t>
      </w:r>
      <w:r>
        <w:rPr>
          <w:rFonts w:hint="eastAsia" w:asciiTheme="minorEastAsia" w:hAnsiTheme="minorEastAsia" w:eastAsiaTheme="minorEastAsia" w:cstheme="minorEastAsia"/>
          <w:spacing w:val="6"/>
          <w:sz w:val="28"/>
          <w:szCs w:val="28"/>
        </w:rPr>
        <w:t>习近平</w:t>
      </w:r>
      <w:r>
        <w:rPr>
          <w:rFonts w:hint="eastAsia" w:asciiTheme="minorEastAsia" w:hAnsiTheme="minorEastAsia" w:eastAsiaTheme="minorEastAsia" w:cstheme="minorEastAsia"/>
          <w:spacing w:val="6"/>
          <w:sz w:val="28"/>
          <w:szCs w:val="28"/>
          <w:lang w:val="en-US" w:eastAsia="zh-CN"/>
        </w:rPr>
        <w:t>总书记</w:t>
      </w:r>
      <w:r>
        <w:rPr>
          <w:rFonts w:hint="eastAsia" w:asciiTheme="minorEastAsia" w:hAnsiTheme="minorEastAsia" w:eastAsiaTheme="minorEastAsia" w:cstheme="minorEastAsia"/>
          <w:spacing w:val="6"/>
          <w:sz w:val="28"/>
          <w:szCs w:val="28"/>
        </w:rPr>
        <w:t>在中共中央政治局第五次集体学习时</w:t>
      </w:r>
      <w:r>
        <w:rPr>
          <w:rFonts w:hint="eastAsia" w:asciiTheme="minorEastAsia" w:hAnsiTheme="minorEastAsia" w:eastAsiaTheme="minorEastAsia" w:cstheme="minorEastAsia"/>
          <w:spacing w:val="6"/>
          <w:sz w:val="28"/>
          <w:szCs w:val="28"/>
          <w:lang w:val="en-US" w:eastAsia="zh-CN"/>
        </w:rPr>
        <w:t>的重要讲话精神，把握</w:t>
      </w:r>
      <w:r>
        <w:rPr>
          <w:rFonts w:hint="eastAsia" w:asciiTheme="minorEastAsia" w:hAnsiTheme="minorEastAsia" w:eastAsiaTheme="minorEastAsia" w:cstheme="minorEastAsia"/>
          <w:spacing w:val="6"/>
          <w:sz w:val="28"/>
          <w:szCs w:val="28"/>
        </w:rPr>
        <w:t>国家教育改革和教师教育发展前沿，</w:t>
      </w:r>
      <w:r>
        <w:rPr>
          <w:rFonts w:hint="eastAsia" w:asciiTheme="minorEastAsia" w:hAnsiTheme="minorEastAsia" w:eastAsiaTheme="minorEastAsia" w:cstheme="minorEastAsia"/>
          <w:spacing w:val="6"/>
          <w:sz w:val="28"/>
          <w:szCs w:val="28"/>
          <w:lang w:val="en-US" w:eastAsia="zh-CN"/>
        </w:rPr>
        <w:t>思考</w:t>
      </w:r>
      <w:r>
        <w:rPr>
          <w:rFonts w:hint="eastAsia" w:asciiTheme="minorEastAsia" w:hAnsiTheme="minorEastAsia" w:eastAsiaTheme="minorEastAsia" w:cstheme="minorEastAsia"/>
          <w:spacing w:val="6"/>
          <w:sz w:val="28"/>
          <w:szCs w:val="28"/>
        </w:rPr>
        <w:t>我省教育改</w:t>
      </w:r>
      <w:r>
        <w:rPr>
          <w:rFonts w:hint="eastAsia" w:asciiTheme="minorEastAsia" w:hAnsiTheme="minorEastAsia" w:eastAsiaTheme="minorEastAsia" w:cstheme="minorEastAsia"/>
          <w:spacing w:val="4"/>
          <w:sz w:val="28"/>
          <w:szCs w:val="28"/>
        </w:rPr>
        <w:t>革</w:t>
      </w:r>
      <w:r>
        <w:rPr>
          <w:rFonts w:hint="eastAsia" w:asciiTheme="minorEastAsia" w:hAnsiTheme="minorEastAsia" w:eastAsiaTheme="minorEastAsia" w:cstheme="minorEastAsia"/>
          <w:spacing w:val="11"/>
          <w:sz w:val="28"/>
          <w:szCs w:val="28"/>
        </w:rPr>
        <w:t>和</w:t>
      </w:r>
      <w:r>
        <w:rPr>
          <w:rFonts w:hint="eastAsia" w:asciiTheme="minorEastAsia" w:hAnsiTheme="minorEastAsia" w:eastAsiaTheme="minorEastAsia" w:cstheme="minorEastAsia"/>
          <w:spacing w:val="6"/>
          <w:sz w:val="28"/>
          <w:szCs w:val="28"/>
        </w:rPr>
        <w:t>教师教育关键领域和重大理论与现实问题，成果具有较强</w:t>
      </w:r>
      <w:r>
        <w:rPr>
          <w:rFonts w:hint="eastAsia" w:asciiTheme="minorEastAsia" w:hAnsiTheme="minorEastAsia" w:eastAsiaTheme="minorEastAsia" w:cstheme="minorEastAsia"/>
          <w:spacing w:val="6"/>
          <w:sz w:val="28"/>
          <w:szCs w:val="28"/>
          <w:lang w:val="en-US" w:eastAsia="zh-CN"/>
        </w:rPr>
        <w:t>的理</w:t>
      </w:r>
      <w:r>
        <w:rPr>
          <w:rFonts w:hint="eastAsia" w:asciiTheme="minorEastAsia" w:hAnsiTheme="minorEastAsia" w:eastAsiaTheme="minorEastAsia" w:cstheme="minorEastAsia"/>
          <w:spacing w:val="10"/>
          <w:sz w:val="28"/>
          <w:szCs w:val="28"/>
        </w:rPr>
        <w:t>论指导意</w:t>
      </w:r>
      <w:r>
        <w:rPr>
          <w:rFonts w:hint="eastAsia" w:asciiTheme="minorEastAsia" w:hAnsiTheme="minorEastAsia" w:eastAsiaTheme="minorEastAsia" w:cstheme="minorEastAsia"/>
          <w:spacing w:val="6"/>
          <w:sz w:val="28"/>
          <w:szCs w:val="28"/>
        </w:rPr>
        <w:t>义</w:t>
      </w:r>
      <w:r>
        <w:rPr>
          <w:rFonts w:hint="eastAsia" w:asciiTheme="minorEastAsia" w:hAnsiTheme="minorEastAsia" w:eastAsiaTheme="minorEastAsia" w:cstheme="minorEastAsia"/>
          <w:spacing w:val="5"/>
          <w:sz w:val="28"/>
          <w:szCs w:val="28"/>
        </w:rPr>
        <w:t>和推广应用价值。资助经费</w:t>
      </w:r>
      <w:r>
        <w:rPr>
          <w:rFonts w:hint="eastAsia" w:asciiTheme="minorEastAsia" w:hAnsiTheme="minorEastAsia" w:eastAsiaTheme="minorEastAsia" w:cstheme="minorEastAsia"/>
          <w:spacing w:val="5"/>
          <w:sz w:val="28"/>
          <w:szCs w:val="28"/>
          <w:lang w:val="en-US" w:eastAsia="zh-CN"/>
        </w:rPr>
        <w:t>6</w:t>
      </w:r>
      <w:r>
        <w:rPr>
          <w:rFonts w:hint="eastAsia" w:asciiTheme="minorEastAsia" w:hAnsiTheme="minorEastAsia" w:eastAsiaTheme="minorEastAsia" w:cstheme="minorEastAsia"/>
          <w:spacing w:val="5"/>
          <w:sz w:val="28"/>
          <w:szCs w:val="28"/>
        </w:rPr>
        <w:t>万元</w:t>
      </w:r>
      <w:r>
        <w:rPr>
          <w:rFonts w:hint="eastAsia" w:asciiTheme="minorEastAsia" w:hAnsiTheme="minorEastAsia" w:eastAsiaTheme="minorEastAsia" w:cstheme="minorEastAsia"/>
          <w:spacing w:val="5"/>
          <w:sz w:val="28"/>
          <w:szCs w:val="28"/>
          <w:lang w:val="en-US" w:eastAsia="zh-CN"/>
        </w:rPr>
        <w:t>/</w:t>
      </w:r>
      <w:r>
        <w:rPr>
          <w:rFonts w:hint="eastAsia" w:asciiTheme="minorEastAsia" w:hAnsiTheme="minorEastAsia" w:eastAsiaTheme="minorEastAsia" w:cstheme="minorEastAsia"/>
          <w:spacing w:val="-4"/>
          <w:sz w:val="28"/>
          <w:szCs w:val="28"/>
        </w:rPr>
        <w:t>项</w:t>
      </w:r>
      <w:r>
        <w:rPr>
          <w:rFonts w:hint="eastAsia" w:asciiTheme="minorEastAsia" w:hAnsiTheme="minorEastAsia" w:eastAsiaTheme="minorEastAsia" w:cstheme="minorEastAsia"/>
          <w:spacing w:val="-3"/>
          <w:sz w:val="28"/>
          <w:szCs w:val="28"/>
        </w:rPr>
        <w:t>。</w:t>
      </w:r>
    </w:p>
    <w:p>
      <w:pPr>
        <w:spacing w:before="270" w:line="360" w:lineRule="auto"/>
        <w:ind w:right="21"/>
        <w:rPr>
          <w:rFonts w:hint="eastAsia" w:asciiTheme="minorEastAsia" w:hAnsiTheme="minorEastAsia" w:eastAsiaTheme="minorEastAsia" w:cstheme="minorEastAsia"/>
          <w:sz w:val="28"/>
          <w:szCs w:val="28"/>
        </w:rPr>
        <w:sectPr>
          <w:pgSz w:w="11906" w:h="16839"/>
          <w:pgMar w:top="1431" w:right="1777" w:bottom="0" w:left="1785" w:header="0" w:footer="0" w:gutter="0"/>
          <w:cols w:space="720" w:num="1"/>
        </w:sectPr>
      </w:pPr>
    </w:p>
    <w:p>
      <w:pPr>
        <w:spacing w:before="232" w:line="360" w:lineRule="auto"/>
        <w:ind w:left="30" w:right="22" w:firstLine="596"/>
        <w:rPr>
          <w:rFonts w:hint="eastAsia" w:asciiTheme="minorEastAsia" w:hAnsiTheme="minorEastAsia" w:eastAsiaTheme="minorEastAsia" w:cstheme="minorEastAsia"/>
          <w:spacing w:val="29"/>
          <w:sz w:val="28"/>
          <w:szCs w:val="28"/>
          <w:lang w:val="en-US" w:eastAsia="zh-CN"/>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spacing w:val="29"/>
          <w:sz w:val="28"/>
          <w:szCs w:val="28"/>
          <w:lang w:val="en-US" w:eastAsia="zh-CN"/>
          <w14:textOutline w14:w="5448" w14:cap="sq" w14:cmpd="sng">
            <w14:solidFill>
              <w14:srgbClr w14:val="000000"/>
            </w14:solidFill>
            <w14:prstDash w14:val="solid"/>
            <w14:bevel/>
          </w14:textOutline>
        </w:rPr>
        <w:t>（三）</w:t>
      </w:r>
      <w:bookmarkStart w:id="0" w:name="_GoBack"/>
      <w:bookmarkEnd w:id="0"/>
      <w:r>
        <w:rPr>
          <w:rFonts w:hint="eastAsia" w:asciiTheme="minorEastAsia" w:hAnsiTheme="minorEastAsia" w:eastAsiaTheme="minorEastAsia" w:cstheme="minorEastAsia"/>
          <w:spacing w:val="29"/>
          <w:sz w:val="28"/>
          <w:szCs w:val="28"/>
          <w:lang w:val="en-US" w:eastAsia="zh-CN"/>
          <w14:textOutline w14:w="5448" w14:cap="sq" w14:cmpd="sng">
            <w14:solidFill>
              <w14:srgbClr w14:val="000000"/>
            </w14:solidFill>
            <w14:prstDash w14:val="solid"/>
            <w14:bevel/>
          </w14:textOutline>
        </w:rPr>
        <w:t>一般项目</w:t>
      </w:r>
    </w:p>
    <w:p>
      <w:pPr>
        <w:spacing w:before="232" w:line="360" w:lineRule="auto"/>
        <w:ind w:left="30" w:right="22" w:firstLine="596"/>
        <w:rPr>
          <w:rFonts w:hint="eastAsia" w:asciiTheme="minorEastAsia" w:hAnsiTheme="minorEastAsia" w:eastAsiaTheme="minorEastAsia" w:cstheme="minorEastAsia"/>
          <w:spacing w:val="6"/>
          <w:sz w:val="28"/>
          <w:szCs w:val="28"/>
          <w:lang w:val="en-US" w:eastAsia="zh-CN"/>
        </w:rPr>
      </w:pPr>
      <w:r>
        <w:rPr>
          <w:rFonts w:hint="eastAsia" w:asciiTheme="minorEastAsia" w:hAnsiTheme="minorEastAsia" w:eastAsiaTheme="minorEastAsia" w:cstheme="minorEastAsia"/>
          <w:spacing w:val="6"/>
          <w:sz w:val="28"/>
          <w:szCs w:val="28"/>
          <w:lang w:val="en-US" w:eastAsia="zh-CN"/>
        </w:rPr>
        <w:t>具有较强针对性和实效性，立足我省教育改革和教师教育具体问题进行研究，研究成果有较强的实践意义和可操作性。资助经费3万元/项。</w:t>
      </w:r>
    </w:p>
    <w:p>
      <w:pPr>
        <w:spacing w:before="232" w:line="360" w:lineRule="auto"/>
        <w:ind w:left="30" w:right="22" w:firstLine="596"/>
        <w:rPr>
          <w:rFonts w:hint="eastAsia" w:asciiTheme="minorEastAsia" w:hAnsiTheme="minorEastAsia" w:eastAsiaTheme="minorEastAsia" w:cstheme="minorEastAsia"/>
          <w:spacing w:val="29"/>
          <w:sz w:val="28"/>
          <w:szCs w:val="28"/>
          <w:lang w:val="en-US" w:eastAsia="zh-CN"/>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spacing w:val="29"/>
          <w:sz w:val="28"/>
          <w:szCs w:val="28"/>
          <w:lang w:val="en-US" w:eastAsia="zh-CN"/>
          <w14:textOutline w14:w="5448" w14:cap="sq" w14:cmpd="sng">
            <w14:solidFill>
              <w14:srgbClr w14:val="000000"/>
            </w14:solidFill>
            <w14:prstDash w14:val="solid"/>
            <w14:bevel/>
          </w14:textOutline>
        </w:rPr>
        <w:t>（四）青年项目</w:t>
      </w:r>
    </w:p>
    <w:p>
      <w:pPr>
        <w:spacing w:before="172" w:line="360" w:lineRule="auto"/>
        <w:ind w:right="14" w:firstLine="584" w:firstLineChars="200"/>
        <w:rPr>
          <w:rFonts w:hint="default" w:asciiTheme="minorEastAsia" w:hAnsiTheme="minorEastAsia" w:eastAsiaTheme="minorEastAsia" w:cstheme="minorEastAsia"/>
          <w:spacing w:val="6"/>
          <w:sz w:val="28"/>
          <w:szCs w:val="28"/>
          <w:lang w:val="en-US" w:eastAsia="zh-CN"/>
        </w:rPr>
      </w:pPr>
      <w:r>
        <w:rPr>
          <w:rFonts w:hint="eastAsia" w:asciiTheme="minorEastAsia" w:hAnsiTheme="minorEastAsia" w:eastAsiaTheme="minorEastAsia" w:cstheme="minorEastAsia"/>
          <w:spacing w:val="6"/>
          <w:sz w:val="28"/>
          <w:szCs w:val="28"/>
          <w:lang w:val="en-US" w:eastAsia="zh-CN"/>
        </w:rPr>
        <w:t>鼓励具有一定研究潜力的青年学者和一线教师申报，促进青年人才快速成长，培养一批优秀学术骨干。资助经费3万元/项。</w:t>
      </w:r>
    </w:p>
    <w:p>
      <w:pPr>
        <w:spacing w:before="1" w:line="360" w:lineRule="auto"/>
        <w:ind w:left="25" w:firstLine="603"/>
        <w:rPr>
          <w:rFonts w:hint="eastAsia" w:asciiTheme="minorEastAsia" w:hAnsiTheme="minorEastAsia" w:eastAsiaTheme="minorEastAsia" w:cstheme="minorEastAsia"/>
          <w:spacing w:val="11"/>
          <w:position w:val="2"/>
          <w:sz w:val="28"/>
          <w:szCs w:val="28"/>
          <w:lang w:val="en-US" w:eastAsia="zh-CN"/>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spacing w:val="11"/>
          <w:position w:val="2"/>
          <w:sz w:val="28"/>
          <w:szCs w:val="28"/>
          <w:lang w:val="en-US" w:eastAsia="zh-CN"/>
          <w14:textOutline w14:w="5448" w14:cap="sq" w14:cmpd="sng">
            <w14:solidFill>
              <w14:srgbClr w14:val="000000"/>
            </w14:solidFill>
            <w14:prstDash w14:val="solid"/>
            <w14:bevel/>
          </w14:textOutline>
        </w:rPr>
        <w:t>三、选题指南</w:t>
      </w:r>
    </w:p>
    <w:p>
      <w:pPr>
        <w:spacing w:before="1" w:line="360" w:lineRule="auto"/>
        <w:ind w:firstLine="656" w:firstLineChars="200"/>
        <w:rPr>
          <w:rFonts w:hint="eastAsia" w:asciiTheme="minorEastAsia" w:hAnsiTheme="minorEastAsia" w:eastAsiaTheme="minorEastAsia" w:cstheme="minorEastAsia"/>
          <w:spacing w:val="24"/>
          <w:sz w:val="28"/>
          <w:szCs w:val="28"/>
          <w:lang w:eastAsia="zh-CN"/>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spacing w:val="24"/>
          <w:sz w:val="28"/>
          <w:szCs w:val="28"/>
          <w:lang w:eastAsia="zh-CN"/>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24"/>
          <w:sz w:val="28"/>
          <w:szCs w:val="28"/>
          <w:lang w:val="en-US" w:eastAsia="zh-CN"/>
          <w14:textOutline w14:w="5448" w14:cap="sq" w14:cmpd="sng">
            <w14:solidFill>
              <w14:srgbClr w14:val="000000"/>
            </w14:solidFill>
            <w14:prstDash w14:val="solid"/>
            <w14:bevel/>
          </w14:textOutline>
        </w:rPr>
        <w:t>一</w:t>
      </w:r>
      <w:r>
        <w:rPr>
          <w:rFonts w:hint="eastAsia" w:asciiTheme="minorEastAsia" w:hAnsiTheme="minorEastAsia" w:eastAsiaTheme="minorEastAsia" w:cstheme="minorEastAsia"/>
          <w:spacing w:val="24"/>
          <w:sz w:val="28"/>
          <w:szCs w:val="28"/>
          <w:lang w:eastAsia="zh-CN"/>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24"/>
          <w:sz w:val="28"/>
          <w:szCs w:val="28"/>
          <w:lang w:val="en-US" w:eastAsia="zh-CN"/>
          <w14:textOutline w14:w="5448" w14:cap="sq" w14:cmpd="sng">
            <w14:solidFill>
              <w14:srgbClr w14:val="000000"/>
            </w14:solidFill>
            <w14:prstDash w14:val="solid"/>
            <w14:bevel/>
          </w14:textOutline>
        </w:rPr>
        <w:t>重大招标</w:t>
      </w:r>
      <w:r>
        <w:rPr>
          <w:rFonts w:hint="eastAsia" w:asciiTheme="minorEastAsia" w:hAnsiTheme="minorEastAsia" w:eastAsiaTheme="minorEastAsia" w:cstheme="minorEastAsia"/>
          <w:spacing w:val="24"/>
          <w:sz w:val="28"/>
          <w:szCs w:val="28"/>
          <w:lang w:eastAsia="zh-CN"/>
          <w14:textOutline w14:w="5448" w14:cap="sq" w14:cmpd="sng">
            <w14:solidFill>
              <w14:srgbClr w14:val="000000"/>
            </w14:solidFill>
            <w14:prstDash w14:val="solid"/>
            <w14:bevel/>
          </w14:textOutline>
        </w:rPr>
        <w:t>项目选题</w:t>
      </w:r>
    </w:p>
    <w:p>
      <w:pPr>
        <w:spacing w:before="1" w:line="360" w:lineRule="auto"/>
        <w:ind w:firstLine="552" w:firstLineChars="200"/>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2"/>
          <w:sz w:val="28"/>
          <w:szCs w:val="28"/>
          <w:lang w:val="en-US" w:eastAsia="zh-CN"/>
        </w:rPr>
        <w:t>重大招标</w:t>
      </w:r>
      <w:r>
        <w:rPr>
          <w:rFonts w:hint="eastAsia" w:asciiTheme="minorEastAsia" w:hAnsiTheme="minorEastAsia" w:eastAsiaTheme="minorEastAsia" w:cstheme="minorEastAsia"/>
          <w:spacing w:val="-2"/>
          <w:sz w:val="28"/>
          <w:szCs w:val="28"/>
        </w:rPr>
        <w:t>项目选题为指定内容</w:t>
      </w:r>
      <w:r>
        <w:rPr>
          <w:rFonts w:hint="eastAsia" w:asciiTheme="minorEastAsia" w:hAnsiTheme="minorEastAsia" w:eastAsiaTheme="minorEastAsia" w:cstheme="minorEastAsia"/>
          <w:spacing w:val="3"/>
          <w:sz w:val="28"/>
          <w:szCs w:val="28"/>
        </w:rPr>
        <w:t>项目，所列选题为项目名称，</w:t>
      </w:r>
      <w:r>
        <w:rPr>
          <w:rFonts w:hint="eastAsia" w:asciiTheme="minorEastAsia" w:hAnsiTheme="minorEastAsia" w:eastAsiaTheme="minorEastAsia" w:cstheme="minorEastAsia"/>
          <w:spacing w:val="12"/>
          <w:sz w:val="28"/>
          <w:szCs w:val="28"/>
        </w:rPr>
        <w:t>申</w:t>
      </w:r>
      <w:r>
        <w:rPr>
          <w:rFonts w:hint="eastAsia" w:asciiTheme="minorEastAsia" w:hAnsiTheme="minorEastAsia" w:eastAsiaTheme="minorEastAsia" w:cstheme="minorEastAsia"/>
          <w:spacing w:val="6"/>
          <w:sz w:val="28"/>
          <w:szCs w:val="28"/>
        </w:rPr>
        <w:t>报者应按照项目名称进行申报，不可自行更改题目。</w:t>
      </w:r>
      <w:r>
        <w:rPr>
          <w:rFonts w:hint="eastAsia" w:asciiTheme="minorEastAsia" w:hAnsiTheme="minorEastAsia" w:eastAsiaTheme="minorEastAsia" w:cstheme="minorEastAsia"/>
          <w:spacing w:val="-10"/>
          <w:sz w:val="28"/>
          <w:szCs w:val="28"/>
        </w:rPr>
        <w:t>研究周期</w:t>
      </w:r>
      <w:r>
        <w:rPr>
          <w:rFonts w:hint="eastAsia" w:asciiTheme="minorEastAsia" w:hAnsiTheme="minorEastAsia" w:eastAsiaTheme="minorEastAsia" w:cstheme="minorEastAsia"/>
          <w:spacing w:val="-10"/>
          <w:sz w:val="28"/>
          <w:szCs w:val="28"/>
          <w:lang w:val="en-US" w:eastAsia="zh-CN"/>
        </w:rPr>
        <w:t>3</w:t>
      </w:r>
      <w:r>
        <w:rPr>
          <w:rFonts w:hint="eastAsia" w:asciiTheme="minorEastAsia" w:hAnsiTheme="minorEastAsia" w:eastAsiaTheme="minorEastAsia" w:cstheme="minorEastAsia"/>
          <w:spacing w:val="-10"/>
          <w:sz w:val="28"/>
          <w:szCs w:val="28"/>
        </w:rPr>
        <w:t>年</w:t>
      </w:r>
      <w:r>
        <w:rPr>
          <w:rFonts w:hint="eastAsia" w:asciiTheme="minorEastAsia" w:hAnsiTheme="minorEastAsia" w:eastAsiaTheme="minorEastAsia" w:cstheme="minorEastAsia"/>
          <w:spacing w:val="-8"/>
          <w:sz w:val="28"/>
          <w:szCs w:val="28"/>
        </w:rPr>
        <w:t>。</w:t>
      </w:r>
    </w:p>
    <w:p>
      <w:pPr>
        <w:numPr>
          <w:ilvl w:val="0"/>
          <w:numId w:val="0"/>
        </w:numPr>
        <w:spacing w:before="1" w:line="360" w:lineRule="auto"/>
        <w:ind w:firstLine="528" w:firstLineChars="200"/>
        <w:jc w:val="left"/>
        <w:rPr>
          <w:rFonts w:hint="eastAsia" w:asciiTheme="minorEastAsia" w:hAnsiTheme="minorEastAsia" w:eastAsiaTheme="minorEastAsia" w:cstheme="minorEastAsia"/>
          <w:spacing w:val="-8"/>
          <w:sz w:val="28"/>
          <w:szCs w:val="28"/>
          <w:lang w:val="en-US" w:eastAsia="zh-CN"/>
        </w:rPr>
      </w:pPr>
      <w:r>
        <w:rPr>
          <w:rFonts w:hint="eastAsia" w:asciiTheme="minorEastAsia" w:hAnsiTheme="minorEastAsia" w:eastAsiaTheme="minorEastAsia" w:cstheme="minorEastAsia"/>
          <w:spacing w:val="-8"/>
          <w:sz w:val="28"/>
          <w:szCs w:val="28"/>
          <w:lang w:val="en-US" w:eastAsia="zh-CN"/>
        </w:rPr>
        <w:t>1.习近平总书记关于教师队伍建设的重要论述研究</w:t>
      </w:r>
    </w:p>
    <w:p>
      <w:pPr>
        <w:spacing w:before="1" w:line="360" w:lineRule="auto"/>
        <w:ind w:firstLine="528" w:firstLineChars="200"/>
        <w:jc w:val="left"/>
        <w:rPr>
          <w:rFonts w:hint="eastAsia" w:asciiTheme="minorEastAsia" w:hAnsiTheme="minorEastAsia" w:eastAsiaTheme="minorEastAsia" w:cstheme="minorEastAsia"/>
          <w:spacing w:val="-8"/>
          <w:sz w:val="28"/>
          <w:szCs w:val="28"/>
          <w:lang w:val="en-US" w:eastAsia="zh-CN"/>
        </w:rPr>
      </w:pPr>
      <w:r>
        <w:rPr>
          <w:rFonts w:hint="eastAsia" w:asciiTheme="minorEastAsia" w:hAnsiTheme="minorEastAsia" w:eastAsiaTheme="minorEastAsia" w:cstheme="minorEastAsia"/>
          <w:spacing w:val="-8"/>
          <w:sz w:val="28"/>
          <w:szCs w:val="28"/>
          <w:lang w:val="en-US" w:eastAsia="zh-CN"/>
        </w:rPr>
        <w:t>2.教育家精神的核心内涵、时代价值和实践路径研究</w:t>
      </w:r>
    </w:p>
    <w:p>
      <w:pPr>
        <w:numPr>
          <w:ilvl w:val="0"/>
          <w:numId w:val="0"/>
        </w:numPr>
        <w:spacing w:before="1" w:line="360" w:lineRule="auto"/>
        <w:ind w:firstLine="528" w:firstLineChars="200"/>
        <w:jc w:val="left"/>
        <w:rPr>
          <w:rFonts w:hint="eastAsia" w:asciiTheme="minorEastAsia" w:hAnsiTheme="minorEastAsia" w:eastAsiaTheme="minorEastAsia" w:cstheme="minorEastAsia"/>
          <w:spacing w:val="-8"/>
          <w:sz w:val="28"/>
          <w:szCs w:val="28"/>
          <w:lang w:val="en-US" w:eastAsia="zh-CN"/>
        </w:rPr>
      </w:pPr>
      <w:r>
        <w:rPr>
          <w:rFonts w:hint="eastAsia" w:asciiTheme="minorEastAsia" w:hAnsiTheme="minorEastAsia" w:eastAsiaTheme="minorEastAsia" w:cstheme="minorEastAsia"/>
          <w:spacing w:val="-8"/>
          <w:sz w:val="28"/>
          <w:szCs w:val="28"/>
          <w:lang w:val="en-US" w:eastAsia="zh-CN"/>
        </w:rPr>
        <w:t>3.党对教育工作全面领导的体系化机制化研究</w:t>
      </w:r>
    </w:p>
    <w:p>
      <w:pPr>
        <w:spacing w:before="1" w:line="360" w:lineRule="auto"/>
        <w:ind w:firstLine="528" w:firstLineChars="200"/>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8"/>
          <w:sz w:val="28"/>
          <w:szCs w:val="28"/>
          <w:lang w:val="en-US" w:eastAsia="zh-CN"/>
        </w:rPr>
        <w:t>4</w:t>
      </w:r>
      <w:r>
        <w:rPr>
          <w:rFonts w:hint="eastAsia" w:asciiTheme="minorEastAsia" w:hAnsiTheme="minorEastAsia" w:eastAsiaTheme="minorEastAsia" w:cstheme="minorEastAsia"/>
          <w:spacing w:val="-8"/>
          <w:sz w:val="28"/>
          <w:szCs w:val="28"/>
        </w:rPr>
        <w:t>.数字教育背景下教学范式创新与实践探索研究</w:t>
      </w:r>
    </w:p>
    <w:p>
      <w:pPr>
        <w:numPr>
          <w:ilvl w:val="0"/>
          <w:numId w:val="0"/>
        </w:numPr>
        <w:spacing w:before="1" w:line="360" w:lineRule="auto"/>
        <w:ind w:firstLine="528" w:firstLineChars="200"/>
        <w:jc w:val="left"/>
        <w:rPr>
          <w:rFonts w:hint="eastAsia" w:asciiTheme="minorEastAsia" w:hAnsiTheme="minorEastAsia" w:eastAsiaTheme="minorEastAsia" w:cstheme="minorEastAsia"/>
          <w:spacing w:val="-8"/>
          <w:sz w:val="28"/>
          <w:szCs w:val="28"/>
          <w:lang w:val="en-US" w:eastAsia="zh-CN"/>
        </w:rPr>
      </w:pPr>
      <w:r>
        <w:rPr>
          <w:rFonts w:hint="eastAsia" w:asciiTheme="minorEastAsia" w:hAnsiTheme="minorEastAsia" w:eastAsiaTheme="minorEastAsia" w:cstheme="minorEastAsia"/>
          <w:spacing w:val="-8"/>
          <w:sz w:val="28"/>
          <w:szCs w:val="28"/>
          <w:lang w:val="en-US" w:eastAsia="zh-CN"/>
        </w:rPr>
        <w:t>5</w:t>
      </w:r>
      <w:r>
        <w:rPr>
          <w:rFonts w:hint="eastAsia" w:asciiTheme="minorEastAsia" w:hAnsiTheme="minorEastAsia" w:eastAsiaTheme="minorEastAsia" w:cstheme="minorEastAsia"/>
          <w:spacing w:val="-8"/>
          <w:sz w:val="28"/>
          <w:szCs w:val="28"/>
        </w:rPr>
        <w:t>.基于师德荣誉体系建构的师德师风生态建设研究</w:t>
      </w:r>
    </w:p>
    <w:p>
      <w:pPr>
        <w:spacing w:before="1" w:line="360" w:lineRule="auto"/>
        <w:ind w:firstLine="528" w:firstLineChars="200"/>
        <w:jc w:val="left"/>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8"/>
          <w:sz w:val="28"/>
          <w:szCs w:val="28"/>
          <w:lang w:val="en-US" w:eastAsia="zh-CN"/>
        </w:rPr>
        <w:t>6</w:t>
      </w:r>
      <w:r>
        <w:rPr>
          <w:rFonts w:hint="eastAsia" w:asciiTheme="minorEastAsia" w:hAnsiTheme="minorEastAsia" w:eastAsiaTheme="minorEastAsia" w:cstheme="minorEastAsia"/>
          <w:spacing w:val="-8"/>
          <w:sz w:val="28"/>
          <w:szCs w:val="28"/>
        </w:rPr>
        <w:t>.大中小学思政课一体化建设</w:t>
      </w:r>
      <w:r>
        <w:rPr>
          <w:rFonts w:hint="eastAsia" w:asciiTheme="minorEastAsia" w:hAnsiTheme="minorEastAsia" w:eastAsiaTheme="minorEastAsia" w:cstheme="minorEastAsia"/>
          <w:spacing w:val="-8"/>
          <w:sz w:val="28"/>
          <w:szCs w:val="28"/>
          <w:lang w:val="en-US" w:eastAsia="zh-CN"/>
        </w:rPr>
        <w:t>的陕西实践</w:t>
      </w:r>
      <w:r>
        <w:rPr>
          <w:rFonts w:hint="eastAsia" w:asciiTheme="minorEastAsia" w:hAnsiTheme="minorEastAsia" w:eastAsiaTheme="minorEastAsia" w:cstheme="minorEastAsia"/>
          <w:spacing w:val="-8"/>
          <w:sz w:val="28"/>
          <w:szCs w:val="28"/>
        </w:rPr>
        <w:t>研究</w:t>
      </w:r>
    </w:p>
    <w:p>
      <w:pPr>
        <w:spacing w:before="1" w:line="360" w:lineRule="auto"/>
        <w:ind w:firstLine="528" w:firstLineChars="200"/>
        <w:rPr>
          <w:rFonts w:hint="eastAsia" w:asciiTheme="minorEastAsia" w:hAnsiTheme="minorEastAsia" w:eastAsiaTheme="minorEastAsia" w:cstheme="minorEastAsia"/>
          <w:spacing w:val="-8"/>
          <w:sz w:val="28"/>
          <w:szCs w:val="28"/>
          <w:lang w:val="en-US" w:eastAsia="zh-CN"/>
        </w:rPr>
      </w:pPr>
      <w:r>
        <w:rPr>
          <w:rFonts w:hint="eastAsia" w:asciiTheme="minorEastAsia" w:hAnsiTheme="minorEastAsia" w:eastAsiaTheme="minorEastAsia" w:cstheme="minorEastAsia"/>
          <w:spacing w:val="-8"/>
          <w:sz w:val="28"/>
          <w:szCs w:val="28"/>
          <w:lang w:val="en-US" w:eastAsia="zh-CN"/>
        </w:rPr>
        <w:t>7.陕西省县域高中优质发展路径研究</w:t>
      </w:r>
    </w:p>
    <w:p>
      <w:pPr>
        <w:spacing w:before="1" w:line="360" w:lineRule="auto"/>
        <w:ind w:firstLine="528" w:firstLineChars="200"/>
        <w:rPr>
          <w:rFonts w:hint="default" w:asciiTheme="minorEastAsia" w:hAnsiTheme="minorEastAsia" w:eastAsiaTheme="minorEastAsia" w:cstheme="minorEastAsia"/>
          <w:spacing w:val="-8"/>
          <w:sz w:val="28"/>
          <w:szCs w:val="28"/>
          <w:lang w:val="en-US" w:eastAsia="zh-CN"/>
        </w:rPr>
      </w:pPr>
      <w:r>
        <w:rPr>
          <w:rFonts w:hint="eastAsia" w:asciiTheme="minorEastAsia" w:hAnsiTheme="minorEastAsia" w:eastAsiaTheme="minorEastAsia" w:cstheme="minorEastAsia"/>
          <w:spacing w:val="-8"/>
          <w:sz w:val="28"/>
          <w:szCs w:val="28"/>
          <w:lang w:val="en-US" w:eastAsia="zh-CN"/>
        </w:rPr>
        <w:t>8.陕西省大中小学立德树人工作体系研究</w:t>
      </w:r>
    </w:p>
    <w:p>
      <w:pPr>
        <w:spacing w:before="1" w:line="360" w:lineRule="auto"/>
        <w:ind w:firstLine="528" w:firstLineChars="200"/>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8"/>
          <w:sz w:val="28"/>
          <w:szCs w:val="28"/>
          <w:lang w:val="en-US" w:eastAsia="zh-CN"/>
        </w:rPr>
        <w:t>9</w:t>
      </w:r>
      <w:r>
        <w:rPr>
          <w:rFonts w:hint="eastAsia" w:asciiTheme="minorEastAsia" w:hAnsiTheme="minorEastAsia" w:eastAsiaTheme="minorEastAsia" w:cstheme="minorEastAsia"/>
          <w:spacing w:val="-8"/>
          <w:sz w:val="28"/>
          <w:szCs w:val="28"/>
        </w:rPr>
        <w:t>.</w:t>
      </w:r>
      <w:r>
        <w:rPr>
          <w:rFonts w:hint="eastAsia" w:asciiTheme="minorEastAsia" w:hAnsiTheme="minorEastAsia" w:eastAsiaTheme="minorEastAsia" w:cstheme="minorEastAsia"/>
          <w:spacing w:val="-8"/>
          <w:sz w:val="28"/>
          <w:szCs w:val="28"/>
          <w:lang w:val="en-US" w:eastAsia="zh-CN"/>
        </w:rPr>
        <w:t>陕西学校</w:t>
      </w:r>
      <w:r>
        <w:rPr>
          <w:rFonts w:hint="eastAsia" w:asciiTheme="minorEastAsia" w:hAnsiTheme="minorEastAsia" w:eastAsiaTheme="minorEastAsia" w:cstheme="minorEastAsia"/>
          <w:spacing w:val="-8"/>
          <w:sz w:val="28"/>
          <w:szCs w:val="28"/>
        </w:rPr>
        <w:t>师生心理健康状况监测及应对研究</w:t>
      </w:r>
    </w:p>
    <w:p>
      <w:pPr>
        <w:spacing w:before="1" w:line="360" w:lineRule="auto"/>
        <w:ind w:firstLine="548" w:firstLineChars="200"/>
        <w:rPr>
          <w:rFonts w:hint="eastAsia" w:asciiTheme="minorEastAsia" w:hAnsiTheme="minorEastAsia" w:eastAsiaTheme="minorEastAsia" w:cstheme="minorEastAsia"/>
          <w:spacing w:val="-8"/>
          <w:sz w:val="29"/>
          <w:szCs w:val="29"/>
        </w:rPr>
      </w:pPr>
      <w:r>
        <w:rPr>
          <w:rFonts w:hint="eastAsia" w:asciiTheme="minorEastAsia" w:hAnsiTheme="minorEastAsia" w:eastAsiaTheme="minorEastAsia" w:cstheme="minorEastAsia"/>
          <w:spacing w:val="-8"/>
          <w:sz w:val="29"/>
          <w:szCs w:val="29"/>
          <w:lang w:val="en-US" w:eastAsia="zh-CN"/>
        </w:rPr>
        <w:t>10</w:t>
      </w:r>
      <w:r>
        <w:rPr>
          <w:rFonts w:hint="eastAsia" w:asciiTheme="minorEastAsia" w:hAnsiTheme="minorEastAsia" w:eastAsiaTheme="minorEastAsia" w:cstheme="minorEastAsia"/>
          <w:spacing w:val="-8"/>
          <w:sz w:val="29"/>
          <w:szCs w:val="29"/>
        </w:rPr>
        <w:t>.</w:t>
      </w:r>
      <w:r>
        <w:rPr>
          <w:rFonts w:hint="eastAsia" w:asciiTheme="minorEastAsia" w:hAnsiTheme="minorEastAsia" w:eastAsiaTheme="minorEastAsia" w:cstheme="minorEastAsia"/>
          <w:spacing w:val="-8"/>
          <w:sz w:val="29"/>
          <w:szCs w:val="29"/>
          <w:lang w:val="en-US" w:eastAsia="zh-CN"/>
        </w:rPr>
        <w:t>陕西</w:t>
      </w:r>
      <w:r>
        <w:rPr>
          <w:rFonts w:hint="eastAsia" w:asciiTheme="minorEastAsia" w:hAnsiTheme="minorEastAsia" w:eastAsiaTheme="minorEastAsia" w:cstheme="minorEastAsia"/>
          <w:spacing w:val="-8"/>
          <w:sz w:val="29"/>
          <w:szCs w:val="29"/>
        </w:rPr>
        <w:t>学前教育普惠发展研究</w:t>
      </w:r>
    </w:p>
    <w:p>
      <w:pPr>
        <w:spacing w:before="1" w:line="360" w:lineRule="auto"/>
        <w:ind w:firstLine="668" w:firstLineChars="200"/>
        <w:rPr>
          <w:rFonts w:hint="eastAsia" w:asciiTheme="minorEastAsia" w:hAnsiTheme="minorEastAsia" w:eastAsiaTheme="minorEastAsia" w:cstheme="minorEastAsia"/>
          <w:spacing w:val="21"/>
          <w:sz w:val="29"/>
          <w:szCs w:val="29"/>
          <w:lang w:val="en-US" w:eastAsia="zh-CN"/>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spacing w:val="22"/>
          <w:sz w:val="29"/>
          <w:szCs w:val="29"/>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22"/>
          <w:sz w:val="29"/>
          <w:szCs w:val="29"/>
          <w:lang w:val="en-US" w:eastAsia="zh-CN"/>
          <w14:textOutline w14:w="5448" w14:cap="sq" w14:cmpd="sng">
            <w14:solidFill>
              <w14:srgbClr w14:val="000000"/>
            </w14:solidFill>
            <w14:prstDash w14:val="solid"/>
            <w14:bevel/>
          </w14:textOutline>
        </w:rPr>
        <w:t>二</w:t>
      </w:r>
      <w:r>
        <w:rPr>
          <w:rFonts w:hint="eastAsia" w:asciiTheme="minorEastAsia" w:hAnsiTheme="minorEastAsia" w:eastAsiaTheme="minorEastAsia" w:cstheme="minorEastAsia"/>
          <w:spacing w:val="22"/>
          <w:sz w:val="29"/>
          <w:szCs w:val="29"/>
          <w14:textOutline w14:w="5448" w14:cap="sq" w14:cmpd="sng">
            <w14:solidFill>
              <w14:srgbClr w14:val="000000"/>
            </w14:solidFill>
            <w14:prstDash w14:val="solid"/>
            <w14:bevel/>
          </w14:textOutline>
        </w:rPr>
        <w:t>)</w:t>
      </w:r>
      <w:r>
        <w:rPr>
          <w:rFonts w:hint="eastAsia" w:asciiTheme="minorEastAsia" w:hAnsiTheme="minorEastAsia" w:eastAsiaTheme="minorEastAsia" w:cstheme="minorEastAsia"/>
          <w:spacing w:val="22"/>
          <w:sz w:val="29"/>
          <w:szCs w:val="29"/>
        </w:rPr>
        <w:t xml:space="preserve"> </w:t>
      </w:r>
      <w:r>
        <w:rPr>
          <w:rFonts w:hint="eastAsia" w:asciiTheme="minorEastAsia" w:hAnsiTheme="minorEastAsia" w:eastAsiaTheme="minorEastAsia" w:cstheme="minorEastAsia"/>
          <w:spacing w:val="22"/>
          <w:sz w:val="29"/>
          <w:szCs w:val="29"/>
          <w:lang w:val="en-US" w:eastAsia="zh-CN"/>
          <w14:textOutline w14:w="5448" w14:cap="sq" w14:cmpd="sng">
            <w14:solidFill>
              <w14:srgbClr w14:val="000000"/>
            </w14:solidFill>
            <w14:prstDash w14:val="solid"/>
            <w14:bevel/>
          </w14:textOutline>
        </w:rPr>
        <w:t>重点</w:t>
      </w:r>
      <w:r>
        <w:rPr>
          <w:rFonts w:hint="eastAsia" w:asciiTheme="minorEastAsia" w:hAnsiTheme="minorEastAsia" w:eastAsiaTheme="minorEastAsia" w:cstheme="minorEastAsia"/>
          <w:spacing w:val="22"/>
          <w:sz w:val="29"/>
          <w:szCs w:val="29"/>
          <w14:textOutline w14:w="5448" w14:cap="sq" w14:cmpd="sng">
            <w14:solidFill>
              <w14:srgbClr w14:val="000000"/>
            </w14:solidFill>
            <w14:prstDash w14:val="solid"/>
            <w14:bevel/>
          </w14:textOutline>
        </w:rPr>
        <w:t>项目选</w:t>
      </w:r>
      <w:r>
        <w:rPr>
          <w:rFonts w:hint="eastAsia" w:asciiTheme="minorEastAsia" w:hAnsiTheme="minorEastAsia" w:eastAsiaTheme="minorEastAsia" w:cstheme="minorEastAsia"/>
          <w:spacing w:val="21"/>
          <w:sz w:val="29"/>
          <w:szCs w:val="29"/>
          <w14:textOutline w14:w="5448" w14:cap="sq" w14:cmpd="sng">
            <w14:solidFill>
              <w14:srgbClr w14:val="000000"/>
            </w14:solidFill>
            <w14:prstDash w14:val="solid"/>
            <w14:bevel/>
          </w14:textOutline>
        </w:rPr>
        <w:t>题</w:t>
      </w:r>
      <w:r>
        <w:rPr>
          <w:rFonts w:hint="eastAsia" w:asciiTheme="minorEastAsia" w:hAnsiTheme="minorEastAsia" w:eastAsiaTheme="minorEastAsia" w:cstheme="minorEastAsia"/>
          <w:spacing w:val="21"/>
          <w:sz w:val="29"/>
          <w:szCs w:val="29"/>
          <w:lang w:val="en-US" w:eastAsia="zh-CN"/>
          <w14:textOutline w14:w="5448" w14:cap="sq" w14:cmpd="sng">
            <w14:solidFill>
              <w14:srgbClr w14:val="000000"/>
            </w14:solidFill>
            <w14:prstDash w14:val="solid"/>
            <w14:bevel/>
          </w14:textOutline>
        </w:rPr>
        <w:t>方向</w:t>
      </w:r>
    </w:p>
    <w:p>
      <w:pPr>
        <w:spacing w:before="1" w:line="360" w:lineRule="auto"/>
        <w:ind w:firstLine="620" w:firstLineChars="200"/>
        <w:rPr>
          <w:rFonts w:hint="eastAsia" w:asciiTheme="minorEastAsia" w:hAnsiTheme="minorEastAsia" w:eastAsiaTheme="minorEastAsia" w:cstheme="minorEastAsia"/>
          <w:sz w:val="29"/>
          <w:szCs w:val="29"/>
        </w:rPr>
      </w:pPr>
      <w:r>
        <w:rPr>
          <w:rFonts w:hint="eastAsia" w:asciiTheme="minorEastAsia" w:hAnsiTheme="minorEastAsia" w:eastAsiaTheme="minorEastAsia" w:cstheme="minorEastAsia"/>
          <w:spacing w:val="10"/>
          <w:sz w:val="29"/>
          <w:szCs w:val="29"/>
          <w:lang w:val="en-US" w:eastAsia="zh-CN"/>
        </w:rPr>
        <w:t>重点</w:t>
      </w:r>
      <w:r>
        <w:rPr>
          <w:rFonts w:hint="eastAsia" w:asciiTheme="minorEastAsia" w:hAnsiTheme="minorEastAsia" w:eastAsiaTheme="minorEastAsia" w:cstheme="minorEastAsia"/>
          <w:spacing w:val="10"/>
          <w:sz w:val="29"/>
          <w:szCs w:val="29"/>
        </w:rPr>
        <w:t>项</w:t>
      </w:r>
      <w:r>
        <w:rPr>
          <w:rFonts w:hint="eastAsia" w:asciiTheme="minorEastAsia" w:hAnsiTheme="minorEastAsia" w:eastAsiaTheme="minorEastAsia" w:cstheme="minorEastAsia"/>
          <w:spacing w:val="9"/>
          <w:sz w:val="29"/>
          <w:szCs w:val="29"/>
        </w:rPr>
        <w:t>目</w:t>
      </w:r>
      <w:r>
        <w:rPr>
          <w:rFonts w:hint="eastAsia" w:asciiTheme="minorEastAsia" w:hAnsiTheme="minorEastAsia" w:eastAsiaTheme="minorEastAsia" w:cstheme="minorEastAsia"/>
          <w:spacing w:val="5"/>
          <w:sz w:val="29"/>
          <w:szCs w:val="29"/>
        </w:rPr>
        <w:t>为限定内容项目</w:t>
      </w:r>
      <w:r>
        <w:rPr>
          <w:rFonts w:hint="eastAsia" w:asciiTheme="minorEastAsia" w:hAnsiTheme="minorEastAsia" w:eastAsiaTheme="minorEastAsia" w:cstheme="minorEastAsia"/>
          <w:spacing w:val="5"/>
          <w:sz w:val="29"/>
          <w:szCs w:val="29"/>
          <w:lang w:eastAsia="zh-CN"/>
        </w:rPr>
        <w:t>，</w:t>
      </w:r>
      <w:r>
        <w:rPr>
          <w:rFonts w:hint="eastAsia" w:asciiTheme="minorEastAsia" w:hAnsiTheme="minorEastAsia" w:eastAsiaTheme="minorEastAsia" w:cstheme="minorEastAsia"/>
          <w:spacing w:val="5"/>
          <w:sz w:val="29"/>
          <w:szCs w:val="29"/>
        </w:rPr>
        <w:t>非具体的项目名称。申报者可在</w:t>
      </w:r>
      <w:r>
        <w:rPr>
          <w:rFonts w:hint="eastAsia" w:asciiTheme="minorEastAsia" w:hAnsiTheme="minorEastAsia" w:eastAsiaTheme="minorEastAsia" w:cstheme="minorEastAsia"/>
          <w:sz w:val="29"/>
          <w:szCs w:val="29"/>
        </w:rPr>
        <w:t xml:space="preserve"> </w:t>
      </w:r>
      <w:r>
        <w:rPr>
          <w:rFonts w:hint="eastAsia" w:asciiTheme="minorEastAsia" w:hAnsiTheme="minorEastAsia" w:eastAsiaTheme="minorEastAsia" w:cstheme="minorEastAsia"/>
          <w:spacing w:val="12"/>
          <w:sz w:val="29"/>
          <w:szCs w:val="29"/>
        </w:rPr>
        <w:t>下</w:t>
      </w:r>
      <w:r>
        <w:rPr>
          <w:rFonts w:hint="eastAsia" w:asciiTheme="minorEastAsia" w:hAnsiTheme="minorEastAsia" w:eastAsiaTheme="minorEastAsia" w:cstheme="minorEastAsia"/>
          <w:spacing w:val="7"/>
          <w:sz w:val="29"/>
          <w:szCs w:val="29"/>
        </w:rPr>
        <w:t>列</w:t>
      </w:r>
      <w:r>
        <w:rPr>
          <w:rFonts w:hint="eastAsia" w:asciiTheme="minorEastAsia" w:hAnsiTheme="minorEastAsia" w:eastAsiaTheme="minorEastAsia" w:cstheme="minorEastAsia"/>
          <w:spacing w:val="6"/>
          <w:sz w:val="29"/>
          <w:szCs w:val="29"/>
        </w:rPr>
        <w:t>条目所示范围内根据指南选题规定的研究方向，结合自己</w:t>
      </w:r>
      <w:r>
        <w:rPr>
          <w:rFonts w:hint="eastAsia" w:asciiTheme="minorEastAsia" w:hAnsiTheme="minorEastAsia" w:eastAsiaTheme="minorEastAsia" w:cstheme="minorEastAsia"/>
          <w:spacing w:val="6"/>
          <w:sz w:val="29"/>
          <w:szCs w:val="29"/>
          <w:lang w:val="en-US" w:eastAsia="zh-CN"/>
        </w:rPr>
        <w:t>的</w:t>
      </w:r>
      <w:r>
        <w:rPr>
          <w:rFonts w:hint="eastAsia" w:asciiTheme="minorEastAsia" w:hAnsiTheme="minorEastAsia" w:eastAsiaTheme="minorEastAsia" w:cstheme="minorEastAsia"/>
          <w:spacing w:val="12"/>
          <w:sz w:val="29"/>
          <w:szCs w:val="29"/>
        </w:rPr>
        <w:t>研</w:t>
      </w:r>
      <w:r>
        <w:rPr>
          <w:rFonts w:hint="eastAsia" w:asciiTheme="minorEastAsia" w:hAnsiTheme="minorEastAsia" w:eastAsiaTheme="minorEastAsia" w:cstheme="minorEastAsia"/>
          <w:spacing w:val="7"/>
          <w:sz w:val="29"/>
          <w:szCs w:val="29"/>
        </w:rPr>
        <w:t>究</w:t>
      </w:r>
      <w:r>
        <w:rPr>
          <w:rFonts w:hint="eastAsia" w:asciiTheme="minorEastAsia" w:hAnsiTheme="minorEastAsia" w:eastAsiaTheme="minorEastAsia" w:cstheme="minorEastAsia"/>
          <w:spacing w:val="6"/>
          <w:sz w:val="29"/>
          <w:szCs w:val="29"/>
        </w:rPr>
        <w:t>特长与意愿自选自拟项目选题进行申报</w:t>
      </w:r>
      <w:r>
        <w:rPr>
          <w:rFonts w:hint="eastAsia" w:asciiTheme="minorEastAsia" w:hAnsiTheme="minorEastAsia" w:eastAsiaTheme="minorEastAsia" w:cstheme="minorEastAsia"/>
          <w:spacing w:val="-2"/>
          <w:sz w:val="29"/>
          <w:szCs w:val="29"/>
        </w:rPr>
        <w:t>。研究周期</w:t>
      </w:r>
      <w:r>
        <w:rPr>
          <w:rFonts w:hint="eastAsia" w:asciiTheme="minorEastAsia" w:hAnsiTheme="minorEastAsia" w:eastAsiaTheme="minorEastAsia" w:cstheme="minorEastAsia"/>
          <w:spacing w:val="-2"/>
          <w:sz w:val="29"/>
          <w:szCs w:val="29"/>
          <w:lang w:val="en-US" w:eastAsia="zh-CN"/>
        </w:rPr>
        <w:t>3</w:t>
      </w:r>
      <w:r>
        <w:rPr>
          <w:rFonts w:hint="eastAsia" w:asciiTheme="minorEastAsia" w:hAnsiTheme="minorEastAsia" w:eastAsiaTheme="minorEastAsia" w:cstheme="minorEastAsia"/>
          <w:spacing w:val="-2"/>
          <w:sz w:val="29"/>
          <w:szCs w:val="29"/>
        </w:rPr>
        <w:t>年。</w:t>
      </w:r>
    </w:p>
    <w:p>
      <w:pPr>
        <w:numPr>
          <w:ilvl w:val="0"/>
          <w:numId w:val="1"/>
        </w:numPr>
        <w:spacing w:before="1" w:line="397" w:lineRule="auto"/>
        <w:ind w:left="629" w:right="16" w:firstLine="18"/>
        <w:rPr>
          <w:rFonts w:hint="eastAsia" w:asciiTheme="minorEastAsia" w:hAnsiTheme="minorEastAsia" w:eastAsiaTheme="minorEastAsia" w:cstheme="minorEastAsia"/>
          <w:spacing w:val="11"/>
          <w:sz w:val="29"/>
          <w:szCs w:val="29"/>
          <w:lang w:val="en-US" w:eastAsia="zh-CN"/>
        </w:rPr>
      </w:pPr>
      <w:r>
        <w:rPr>
          <w:rFonts w:hint="eastAsia" w:asciiTheme="minorEastAsia" w:hAnsiTheme="minorEastAsia" w:eastAsiaTheme="minorEastAsia" w:cstheme="minorEastAsia"/>
          <w:spacing w:val="11"/>
          <w:sz w:val="29"/>
          <w:szCs w:val="29"/>
          <w:lang w:val="en-US" w:eastAsia="zh-CN"/>
        </w:rPr>
        <w:t>中国特有的教育家精神研究</w:t>
      </w:r>
    </w:p>
    <w:p>
      <w:pPr>
        <w:numPr>
          <w:ilvl w:val="0"/>
          <w:numId w:val="1"/>
        </w:numPr>
        <w:spacing w:before="1" w:line="397" w:lineRule="auto"/>
        <w:ind w:left="629" w:right="16" w:firstLine="18"/>
        <w:rPr>
          <w:rFonts w:hint="eastAsia" w:asciiTheme="minorEastAsia" w:hAnsiTheme="minorEastAsia" w:eastAsiaTheme="minorEastAsia" w:cstheme="minorEastAsia"/>
          <w:spacing w:val="11"/>
          <w:sz w:val="29"/>
          <w:szCs w:val="29"/>
          <w:lang w:val="en-US" w:eastAsia="zh-CN"/>
        </w:rPr>
      </w:pPr>
      <w:r>
        <w:rPr>
          <w:rFonts w:hint="eastAsia" w:asciiTheme="minorEastAsia" w:hAnsiTheme="minorEastAsia" w:eastAsiaTheme="minorEastAsia" w:cstheme="minorEastAsia"/>
          <w:spacing w:val="11"/>
          <w:sz w:val="29"/>
          <w:szCs w:val="29"/>
          <w:lang w:val="en-US" w:eastAsia="zh-CN"/>
        </w:rPr>
        <w:t>大力弘扬教育家精神的陕西实践研究</w:t>
      </w:r>
    </w:p>
    <w:p>
      <w:pPr>
        <w:numPr>
          <w:ilvl w:val="0"/>
          <w:numId w:val="1"/>
        </w:numPr>
        <w:spacing w:before="1" w:line="397" w:lineRule="auto"/>
        <w:ind w:left="629" w:right="16" w:firstLine="18"/>
        <w:rPr>
          <w:rFonts w:hint="eastAsia" w:asciiTheme="minorEastAsia" w:hAnsiTheme="minorEastAsia" w:eastAsiaTheme="minorEastAsia" w:cstheme="minorEastAsia"/>
          <w:spacing w:val="11"/>
          <w:sz w:val="29"/>
          <w:szCs w:val="29"/>
          <w:lang w:val="en-US" w:eastAsia="zh-CN"/>
        </w:rPr>
      </w:pPr>
      <w:r>
        <w:rPr>
          <w:rFonts w:hint="eastAsia" w:asciiTheme="minorEastAsia" w:hAnsiTheme="minorEastAsia" w:eastAsiaTheme="minorEastAsia" w:cstheme="minorEastAsia"/>
          <w:spacing w:val="-8"/>
          <w:sz w:val="28"/>
          <w:szCs w:val="28"/>
          <w:lang w:val="en-US" w:eastAsia="zh-CN"/>
        </w:rPr>
        <w:t>陕西教师教育一体化的政策理论与实践研究</w:t>
      </w:r>
    </w:p>
    <w:p>
      <w:pPr>
        <w:spacing w:before="1" w:line="397" w:lineRule="auto"/>
        <w:ind w:left="629" w:right="16" w:firstLine="18"/>
        <w:rPr>
          <w:rFonts w:hint="eastAsia" w:asciiTheme="minorEastAsia" w:hAnsiTheme="minorEastAsia" w:eastAsiaTheme="minorEastAsia" w:cstheme="minorEastAsia"/>
          <w:spacing w:val="11"/>
          <w:sz w:val="29"/>
          <w:szCs w:val="29"/>
          <w:lang w:val="en-US" w:eastAsia="zh-CN"/>
        </w:rPr>
      </w:pPr>
      <w:r>
        <w:rPr>
          <w:rFonts w:hint="eastAsia" w:asciiTheme="minorEastAsia" w:hAnsiTheme="minorEastAsia" w:eastAsiaTheme="minorEastAsia" w:cstheme="minorEastAsia"/>
          <w:spacing w:val="11"/>
          <w:sz w:val="29"/>
          <w:szCs w:val="29"/>
          <w:lang w:val="en-US" w:eastAsia="zh-CN"/>
        </w:rPr>
        <w:t>4.陕西教育数字化发展框架、创新生态与评估体系研究</w:t>
      </w:r>
    </w:p>
    <w:p>
      <w:pPr>
        <w:spacing w:before="1" w:line="397" w:lineRule="auto"/>
        <w:ind w:left="629" w:right="16" w:firstLine="18"/>
        <w:rPr>
          <w:rFonts w:hint="eastAsia" w:asciiTheme="minorEastAsia" w:hAnsiTheme="minorEastAsia" w:eastAsiaTheme="minorEastAsia" w:cstheme="minorEastAsia"/>
          <w:spacing w:val="11"/>
          <w:sz w:val="29"/>
          <w:szCs w:val="29"/>
          <w:lang w:val="en-US" w:eastAsia="zh-CN"/>
        </w:rPr>
      </w:pPr>
      <w:r>
        <w:rPr>
          <w:rFonts w:hint="eastAsia" w:asciiTheme="minorEastAsia" w:hAnsiTheme="minorEastAsia" w:eastAsiaTheme="minorEastAsia" w:cstheme="minorEastAsia"/>
          <w:spacing w:val="11"/>
          <w:sz w:val="29"/>
          <w:szCs w:val="29"/>
          <w:lang w:val="en-US" w:eastAsia="zh-CN"/>
        </w:rPr>
        <w:t>5.新时代陕西中小学数字教学资源供给及监管机制研究</w:t>
      </w:r>
    </w:p>
    <w:p>
      <w:pPr>
        <w:spacing w:before="1" w:line="397" w:lineRule="auto"/>
        <w:ind w:left="629" w:right="16" w:firstLine="18"/>
        <w:rPr>
          <w:rFonts w:hint="eastAsia" w:asciiTheme="minorEastAsia" w:hAnsiTheme="minorEastAsia" w:eastAsiaTheme="minorEastAsia" w:cstheme="minorEastAsia"/>
          <w:spacing w:val="11"/>
          <w:sz w:val="29"/>
          <w:szCs w:val="29"/>
          <w:lang w:val="en-US" w:eastAsia="zh-CN"/>
        </w:rPr>
      </w:pPr>
      <w:r>
        <w:rPr>
          <w:rFonts w:hint="eastAsia" w:asciiTheme="minorEastAsia" w:hAnsiTheme="minorEastAsia" w:eastAsiaTheme="minorEastAsia" w:cstheme="minorEastAsia"/>
          <w:spacing w:val="11"/>
          <w:sz w:val="29"/>
          <w:szCs w:val="29"/>
          <w:lang w:val="en-US" w:eastAsia="zh-CN"/>
        </w:rPr>
        <w:t>6.教育数字化促进陕西乡村教育资源均衡配置研究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7</w:t>
      </w:r>
      <w:r>
        <w:rPr>
          <w:rFonts w:hint="eastAsia" w:asciiTheme="minorEastAsia" w:hAnsiTheme="minorEastAsia" w:eastAsiaTheme="minorEastAsia" w:cstheme="minorEastAsia"/>
          <w:spacing w:val="11"/>
          <w:sz w:val="29"/>
          <w:szCs w:val="29"/>
        </w:rPr>
        <w:t>.全面提升师生数字素养与技能研究</w:t>
      </w:r>
    </w:p>
    <w:p>
      <w:pPr>
        <w:spacing w:before="1" w:line="397" w:lineRule="auto"/>
        <w:ind w:left="629" w:right="16" w:firstLine="18"/>
        <w:rPr>
          <w:rFonts w:hint="eastAsia" w:asciiTheme="minorEastAsia" w:hAnsiTheme="minorEastAsia" w:eastAsiaTheme="minorEastAsia" w:cstheme="minorEastAsia"/>
          <w:spacing w:val="11"/>
          <w:sz w:val="29"/>
          <w:szCs w:val="29"/>
          <w:lang w:val="en-US" w:eastAsia="zh-CN"/>
        </w:rPr>
      </w:pPr>
      <w:r>
        <w:rPr>
          <w:rFonts w:hint="eastAsia" w:asciiTheme="minorEastAsia" w:hAnsiTheme="minorEastAsia" w:eastAsiaTheme="minorEastAsia" w:cstheme="minorEastAsia"/>
          <w:spacing w:val="11"/>
          <w:sz w:val="29"/>
          <w:szCs w:val="29"/>
          <w:lang w:val="en-US" w:eastAsia="zh-CN"/>
        </w:rPr>
        <w:t>8</w:t>
      </w:r>
      <w:r>
        <w:rPr>
          <w:rFonts w:hint="eastAsia" w:asciiTheme="minorEastAsia" w:hAnsiTheme="minorEastAsia" w:eastAsiaTheme="minorEastAsia" w:cstheme="minorEastAsia"/>
          <w:spacing w:val="11"/>
          <w:sz w:val="29"/>
          <w:szCs w:val="29"/>
        </w:rPr>
        <w:t>.教师在教育数字化转型中的作用及其实现路径研究</w:t>
      </w:r>
    </w:p>
    <w:p>
      <w:pPr>
        <w:spacing w:before="1" w:line="397" w:lineRule="auto"/>
        <w:ind w:left="629" w:right="16" w:firstLine="18"/>
        <w:rPr>
          <w:rFonts w:hint="eastAsia" w:asciiTheme="minorEastAsia" w:hAnsiTheme="minorEastAsia" w:eastAsiaTheme="minorEastAsia" w:cstheme="minorEastAsia"/>
          <w:spacing w:val="11"/>
          <w:sz w:val="29"/>
          <w:szCs w:val="29"/>
          <w:lang w:val="en-US" w:eastAsia="zh-CN"/>
        </w:rPr>
      </w:pPr>
      <w:r>
        <w:rPr>
          <w:rFonts w:hint="eastAsia" w:asciiTheme="minorEastAsia" w:hAnsiTheme="minorEastAsia" w:eastAsiaTheme="minorEastAsia" w:cstheme="minorEastAsia"/>
          <w:spacing w:val="11"/>
          <w:sz w:val="29"/>
          <w:szCs w:val="29"/>
          <w:lang w:val="en-US" w:eastAsia="zh-CN"/>
        </w:rPr>
        <w:t>9.人工智能精准帮扶西部农村教师的难点与解决路径研究</w:t>
      </w:r>
    </w:p>
    <w:p>
      <w:pPr>
        <w:spacing w:before="1" w:line="360" w:lineRule="auto"/>
        <w:ind w:firstLine="624" w:firstLineChars="200"/>
        <w:rPr>
          <w:rFonts w:hint="default" w:asciiTheme="minorEastAsia" w:hAnsiTheme="minorEastAsia" w:eastAsiaTheme="minorEastAsia" w:cstheme="minorEastAsia"/>
          <w:spacing w:val="11"/>
          <w:sz w:val="29"/>
          <w:szCs w:val="29"/>
          <w:lang w:val="en-US" w:eastAsia="zh-CN"/>
        </w:rPr>
      </w:pPr>
      <w:r>
        <w:rPr>
          <w:rFonts w:hint="eastAsia" w:asciiTheme="minorEastAsia" w:hAnsiTheme="minorEastAsia" w:eastAsiaTheme="minorEastAsia" w:cstheme="minorEastAsia"/>
          <w:spacing w:val="11"/>
          <w:sz w:val="29"/>
          <w:szCs w:val="29"/>
          <w:lang w:val="en-US" w:eastAsia="zh-CN"/>
        </w:rPr>
        <w:t>10.</w:t>
      </w:r>
      <w:r>
        <w:rPr>
          <w:rFonts w:hint="eastAsia" w:asciiTheme="minorEastAsia" w:hAnsiTheme="minorEastAsia" w:eastAsiaTheme="minorEastAsia" w:cstheme="minorEastAsia"/>
          <w:spacing w:val="-8"/>
          <w:sz w:val="28"/>
          <w:szCs w:val="28"/>
        </w:rPr>
        <w:t>新时代</w:t>
      </w:r>
      <w:r>
        <w:rPr>
          <w:rFonts w:hint="eastAsia" w:asciiTheme="minorEastAsia" w:hAnsiTheme="minorEastAsia" w:eastAsiaTheme="minorEastAsia" w:cstheme="minorEastAsia"/>
          <w:spacing w:val="-8"/>
          <w:sz w:val="28"/>
          <w:szCs w:val="28"/>
          <w:lang w:val="en-US" w:eastAsia="zh-CN"/>
        </w:rPr>
        <w:t>陕西</w:t>
      </w:r>
      <w:r>
        <w:rPr>
          <w:rFonts w:hint="eastAsia" w:asciiTheme="minorEastAsia" w:hAnsiTheme="minorEastAsia" w:eastAsiaTheme="minorEastAsia" w:cstheme="minorEastAsia"/>
          <w:spacing w:val="-8"/>
          <w:sz w:val="28"/>
          <w:szCs w:val="28"/>
        </w:rPr>
        <w:t>学校</w:t>
      </w:r>
      <w:r>
        <w:rPr>
          <w:rFonts w:hint="eastAsia" w:asciiTheme="minorEastAsia" w:hAnsiTheme="minorEastAsia" w:eastAsiaTheme="minorEastAsia" w:cstheme="minorEastAsia"/>
          <w:spacing w:val="-8"/>
          <w:sz w:val="28"/>
          <w:szCs w:val="28"/>
          <w:lang w:val="en-US" w:eastAsia="zh-CN"/>
        </w:rPr>
        <w:t>科学</w:t>
      </w:r>
      <w:r>
        <w:rPr>
          <w:rFonts w:hint="eastAsia" w:asciiTheme="minorEastAsia" w:hAnsiTheme="minorEastAsia" w:eastAsiaTheme="minorEastAsia" w:cstheme="minorEastAsia"/>
          <w:spacing w:val="-8"/>
          <w:sz w:val="28"/>
          <w:szCs w:val="28"/>
        </w:rPr>
        <w:t>教育体系</w:t>
      </w:r>
      <w:r>
        <w:rPr>
          <w:rFonts w:hint="eastAsia" w:asciiTheme="minorEastAsia" w:hAnsiTheme="minorEastAsia" w:eastAsiaTheme="minorEastAsia" w:cstheme="minorEastAsia"/>
          <w:spacing w:val="-8"/>
          <w:sz w:val="28"/>
          <w:szCs w:val="28"/>
          <w:lang w:val="en-US" w:eastAsia="zh-CN"/>
        </w:rPr>
        <w:t>建设</w:t>
      </w:r>
      <w:r>
        <w:rPr>
          <w:rFonts w:hint="eastAsia" w:asciiTheme="minorEastAsia" w:hAnsiTheme="minorEastAsia" w:eastAsiaTheme="minorEastAsia" w:cstheme="minorEastAsia"/>
          <w:spacing w:val="-8"/>
          <w:sz w:val="28"/>
          <w:szCs w:val="28"/>
        </w:rPr>
        <w:t>和效能</w:t>
      </w:r>
      <w:r>
        <w:rPr>
          <w:rFonts w:hint="eastAsia" w:asciiTheme="minorEastAsia" w:hAnsiTheme="minorEastAsia" w:eastAsiaTheme="minorEastAsia" w:cstheme="minorEastAsia"/>
          <w:spacing w:val="-8"/>
          <w:sz w:val="28"/>
          <w:szCs w:val="28"/>
          <w:lang w:val="en-US" w:eastAsia="zh-CN"/>
        </w:rPr>
        <w:t>监测</w:t>
      </w:r>
      <w:r>
        <w:rPr>
          <w:rFonts w:hint="eastAsia" w:asciiTheme="minorEastAsia" w:hAnsiTheme="minorEastAsia" w:eastAsiaTheme="minorEastAsia" w:cstheme="minorEastAsia"/>
          <w:spacing w:val="-8"/>
          <w:sz w:val="28"/>
          <w:szCs w:val="28"/>
        </w:rPr>
        <w:t>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11</w:t>
      </w:r>
      <w:r>
        <w:rPr>
          <w:rFonts w:hint="eastAsia" w:asciiTheme="minorEastAsia" w:hAnsiTheme="minorEastAsia" w:eastAsiaTheme="minorEastAsia" w:cstheme="minorEastAsia"/>
          <w:spacing w:val="11"/>
          <w:sz w:val="29"/>
          <w:szCs w:val="29"/>
        </w:rPr>
        <w:t>.</w:t>
      </w:r>
      <w:r>
        <w:rPr>
          <w:rFonts w:hint="eastAsia" w:asciiTheme="minorEastAsia" w:hAnsiTheme="minorEastAsia" w:eastAsiaTheme="minorEastAsia" w:cstheme="minorEastAsia"/>
          <w:spacing w:val="11"/>
          <w:sz w:val="29"/>
          <w:szCs w:val="29"/>
          <w:lang w:val="en-US" w:eastAsia="zh-CN"/>
        </w:rPr>
        <w:t>义务教育学段</w:t>
      </w:r>
      <w:r>
        <w:rPr>
          <w:rFonts w:hint="eastAsia" w:asciiTheme="minorEastAsia" w:hAnsiTheme="minorEastAsia" w:eastAsiaTheme="minorEastAsia" w:cstheme="minorEastAsia"/>
          <w:spacing w:val="11"/>
          <w:sz w:val="29"/>
          <w:szCs w:val="29"/>
        </w:rPr>
        <w:t>教材管理机制建设与实施路径研究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12</w:t>
      </w:r>
      <w:r>
        <w:rPr>
          <w:rFonts w:hint="eastAsia" w:asciiTheme="minorEastAsia" w:hAnsiTheme="minorEastAsia" w:eastAsiaTheme="minorEastAsia" w:cstheme="minorEastAsia"/>
          <w:spacing w:val="11"/>
          <w:sz w:val="29"/>
          <w:szCs w:val="29"/>
        </w:rPr>
        <w:t>.</w:t>
      </w:r>
      <w:r>
        <w:rPr>
          <w:rFonts w:hint="eastAsia" w:asciiTheme="minorEastAsia" w:hAnsiTheme="minorEastAsia" w:eastAsiaTheme="minorEastAsia" w:cstheme="minorEastAsia"/>
          <w:spacing w:val="11"/>
          <w:sz w:val="29"/>
          <w:szCs w:val="29"/>
          <w:lang w:val="en-US" w:eastAsia="zh-CN"/>
        </w:rPr>
        <w:t>陕西</w:t>
      </w:r>
      <w:r>
        <w:rPr>
          <w:rFonts w:hint="eastAsia" w:asciiTheme="minorEastAsia" w:hAnsiTheme="minorEastAsia" w:eastAsiaTheme="minorEastAsia" w:cstheme="minorEastAsia"/>
          <w:spacing w:val="11"/>
          <w:sz w:val="29"/>
          <w:szCs w:val="29"/>
        </w:rPr>
        <w:t>高校辅导员能力提升和发展体系研究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13</w:t>
      </w:r>
      <w:r>
        <w:rPr>
          <w:rFonts w:hint="eastAsia" w:asciiTheme="minorEastAsia" w:hAnsiTheme="minorEastAsia" w:eastAsiaTheme="minorEastAsia" w:cstheme="minorEastAsia"/>
          <w:spacing w:val="11"/>
          <w:sz w:val="29"/>
          <w:szCs w:val="29"/>
        </w:rPr>
        <w:t>.</w:t>
      </w:r>
      <w:r>
        <w:rPr>
          <w:rFonts w:hint="eastAsia" w:asciiTheme="minorEastAsia" w:hAnsiTheme="minorEastAsia" w:eastAsiaTheme="minorEastAsia" w:cstheme="minorEastAsia"/>
          <w:spacing w:val="11"/>
          <w:sz w:val="29"/>
          <w:szCs w:val="29"/>
          <w:lang w:val="en-US" w:eastAsia="zh-CN"/>
        </w:rPr>
        <w:t>陕西</w:t>
      </w:r>
      <w:r>
        <w:rPr>
          <w:rFonts w:hint="eastAsia" w:asciiTheme="minorEastAsia" w:hAnsiTheme="minorEastAsia" w:eastAsiaTheme="minorEastAsia" w:cstheme="minorEastAsia"/>
          <w:spacing w:val="11"/>
          <w:sz w:val="29"/>
          <w:szCs w:val="29"/>
        </w:rPr>
        <w:t>高校就业工作评价及激励机制研究</w:t>
      </w:r>
    </w:p>
    <w:p>
      <w:pPr>
        <w:spacing w:before="1" w:line="397" w:lineRule="auto"/>
        <w:ind w:left="629" w:right="16" w:firstLine="18"/>
        <w:rPr>
          <w:rFonts w:hint="eastAsia" w:asciiTheme="minorEastAsia" w:hAnsiTheme="minorEastAsia" w:eastAsiaTheme="minorEastAsia" w:cstheme="minorEastAsia"/>
          <w:spacing w:val="11"/>
          <w:sz w:val="29"/>
          <w:szCs w:val="29"/>
          <w:lang w:val="en-US" w:eastAsia="zh-CN"/>
        </w:rPr>
      </w:pPr>
      <w:r>
        <w:rPr>
          <w:rFonts w:hint="eastAsia" w:asciiTheme="minorEastAsia" w:hAnsiTheme="minorEastAsia" w:eastAsiaTheme="minorEastAsia" w:cstheme="minorEastAsia"/>
          <w:spacing w:val="11"/>
          <w:sz w:val="29"/>
          <w:szCs w:val="29"/>
          <w:lang w:val="en-US" w:eastAsia="zh-CN"/>
        </w:rPr>
        <w:t>14</w:t>
      </w:r>
      <w:r>
        <w:rPr>
          <w:rFonts w:hint="eastAsia" w:asciiTheme="minorEastAsia" w:hAnsiTheme="minorEastAsia" w:eastAsiaTheme="minorEastAsia" w:cstheme="minorEastAsia"/>
          <w:spacing w:val="11"/>
          <w:sz w:val="29"/>
          <w:szCs w:val="29"/>
        </w:rPr>
        <w:t>.新时代</w:t>
      </w:r>
      <w:r>
        <w:rPr>
          <w:rFonts w:hint="eastAsia" w:asciiTheme="minorEastAsia" w:hAnsiTheme="minorEastAsia" w:eastAsiaTheme="minorEastAsia" w:cstheme="minorEastAsia"/>
          <w:spacing w:val="11"/>
          <w:sz w:val="29"/>
          <w:szCs w:val="29"/>
          <w:lang w:val="en-US" w:eastAsia="zh-CN"/>
        </w:rPr>
        <w:t>陕西</w:t>
      </w:r>
      <w:r>
        <w:rPr>
          <w:rFonts w:hint="eastAsia" w:asciiTheme="minorEastAsia" w:hAnsiTheme="minorEastAsia" w:eastAsiaTheme="minorEastAsia" w:cstheme="minorEastAsia"/>
          <w:spacing w:val="11"/>
          <w:sz w:val="29"/>
          <w:szCs w:val="29"/>
        </w:rPr>
        <w:t>高校促进高质量充分就业行动路径研究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15</w:t>
      </w:r>
      <w:r>
        <w:rPr>
          <w:rFonts w:hint="eastAsia" w:asciiTheme="minorEastAsia" w:hAnsiTheme="minorEastAsia" w:eastAsiaTheme="minorEastAsia" w:cstheme="minorEastAsia"/>
          <w:spacing w:val="11"/>
          <w:sz w:val="29"/>
          <w:szCs w:val="29"/>
        </w:rPr>
        <w:t>.科教融汇背景下</w:t>
      </w:r>
      <w:r>
        <w:rPr>
          <w:rFonts w:hint="eastAsia" w:asciiTheme="minorEastAsia" w:hAnsiTheme="minorEastAsia" w:eastAsiaTheme="minorEastAsia" w:cstheme="minorEastAsia"/>
          <w:spacing w:val="11"/>
          <w:sz w:val="29"/>
          <w:szCs w:val="29"/>
          <w:lang w:val="en-US" w:eastAsia="zh-CN"/>
        </w:rPr>
        <w:t>陕西</w:t>
      </w:r>
      <w:r>
        <w:rPr>
          <w:rFonts w:hint="eastAsia" w:asciiTheme="minorEastAsia" w:hAnsiTheme="minorEastAsia" w:eastAsiaTheme="minorEastAsia" w:cstheme="minorEastAsia"/>
          <w:spacing w:val="11"/>
          <w:sz w:val="29"/>
          <w:szCs w:val="29"/>
        </w:rPr>
        <w:t>高质量科学教育体系建设研究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16</w:t>
      </w:r>
      <w:r>
        <w:rPr>
          <w:rFonts w:hint="eastAsia" w:asciiTheme="minorEastAsia" w:hAnsiTheme="minorEastAsia" w:eastAsiaTheme="minorEastAsia" w:cstheme="minorEastAsia"/>
          <w:spacing w:val="11"/>
          <w:sz w:val="29"/>
          <w:szCs w:val="29"/>
        </w:rPr>
        <w:t>.科技创新后备人才的成长规律与培养路径研究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17</w:t>
      </w:r>
      <w:r>
        <w:rPr>
          <w:rFonts w:hint="eastAsia" w:asciiTheme="minorEastAsia" w:hAnsiTheme="minorEastAsia" w:eastAsiaTheme="minorEastAsia" w:cstheme="minorEastAsia"/>
          <w:spacing w:val="11"/>
          <w:sz w:val="29"/>
          <w:szCs w:val="29"/>
        </w:rPr>
        <w:t>.服务区域发展的</w:t>
      </w:r>
      <w:r>
        <w:rPr>
          <w:rFonts w:hint="eastAsia" w:asciiTheme="minorEastAsia" w:hAnsiTheme="minorEastAsia" w:eastAsiaTheme="minorEastAsia" w:cstheme="minorEastAsia"/>
          <w:spacing w:val="11"/>
          <w:sz w:val="29"/>
          <w:szCs w:val="29"/>
          <w:lang w:val="en-US" w:eastAsia="zh-CN"/>
        </w:rPr>
        <w:t>陕西</w:t>
      </w:r>
      <w:r>
        <w:rPr>
          <w:rFonts w:hint="eastAsia" w:asciiTheme="minorEastAsia" w:hAnsiTheme="minorEastAsia" w:eastAsiaTheme="minorEastAsia" w:cstheme="minorEastAsia"/>
          <w:spacing w:val="11"/>
          <w:sz w:val="29"/>
          <w:szCs w:val="29"/>
        </w:rPr>
        <w:t>高校特色专业集群建设实践研究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18</w:t>
      </w:r>
      <w:r>
        <w:rPr>
          <w:rFonts w:hint="eastAsia" w:asciiTheme="minorEastAsia" w:hAnsiTheme="minorEastAsia" w:eastAsiaTheme="minorEastAsia" w:cstheme="minorEastAsia"/>
          <w:spacing w:val="11"/>
          <w:sz w:val="29"/>
          <w:szCs w:val="29"/>
        </w:rPr>
        <w:t>.新时代</w:t>
      </w:r>
      <w:r>
        <w:rPr>
          <w:rFonts w:hint="eastAsia" w:asciiTheme="minorEastAsia" w:hAnsiTheme="minorEastAsia" w:eastAsiaTheme="minorEastAsia" w:cstheme="minorEastAsia"/>
          <w:spacing w:val="11"/>
          <w:sz w:val="29"/>
          <w:szCs w:val="29"/>
          <w:lang w:val="en-US" w:eastAsia="zh-CN"/>
        </w:rPr>
        <w:t>陕西</w:t>
      </w:r>
      <w:r>
        <w:rPr>
          <w:rFonts w:hint="eastAsia" w:asciiTheme="minorEastAsia" w:hAnsiTheme="minorEastAsia" w:eastAsiaTheme="minorEastAsia" w:cstheme="minorEastAsia"/>
          <w:spacing w:val="11"/>
          <w:sz w:val="29"/>
          <w:szCs w:val="29"/>
        </w:rPr>
        <w:t>更高质量更加公平发展的义务教育体系创新研究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19</w:t>
      </w:r>
      <w:r>
        <w:rPr>
          <w:rFonts w:hint="eastAsia" w:asciiTheme="minorEastAsia" w:hAnsiTheme="minorEastAsia" w:eastAsiaTheme="minorEastAsia" w:cstheme="minorEastAsia"/>
          <w:spacing w:val="11"/>
          <w:sz w:val="29"/>
          <w:szCs w:val="29"/>
        </w:rPr>
        <w:t>.教育数字化转型背景下学生心理社会性发展和应对研究</w:t>
      </w:r>
    </w:p>
    <w:p>
      <w:pPr>
        <w:spacing w:before="1" w:line="397" w:lineRule="auto"/>
        <w:ind w:left="629" w:right="16" w:firstLine="18"/>
        <w:rPr>
          <w:rFonts w:hint="eastAsia" w:asciiTheme="minorEastAsia" w:hAnsiTheme="minorEastAsia" w:eastAsiaTheme="minorEastAsia" w:cstheme="minorEastAsia"/>
          <w:spacing w:val="11"/>
          <w:sz w:val="29"/>
          <w:szCs w:val="29"/>
          <w:lang w:val="en-US" w:eastAsia="zh-CN"/>
        </w:rPr>
      </w:pPr>
      <w:r>
        <w:rPr>
          <w:rFonts w:hint="eastAsia" w:asciiTheme="minorEastAsia" w:hAnsiTheme="minorEastAsia" w:eastAsiaTheme="minorEastAsia" w:cstheme="minorEastAsia"/>
          <w:spacing w:val="11"/>
          <w:sz w:val="29"/>
          <w:szCs w:val="29"/>
          <w:lang w:val="en-US" w:eastAsia="zh-CN"/>
        </w:rPr>
        <w:t>20.低生育率背景下陕西教育高质量发展的资源配置研究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21</w:t>
      </w:r>
      <w:r>
        <w:rPr>
          <w:rFonts w:hint="eastAsia" w:asciiTheme="minorEastAsia" w:hAnsiTheme="minorEastAsia" w:eastAsiaTheme="minorEastAsia" w:cstheme="minorEastAsia"/>
          <w:spacing w:val="11"/>
          <w:sz w:val="29"/>
          <w:szCs w:val="29"/>
        </w:rPr>
        <w:t>.乡村振兴背景下</w:t>
      </w:r>
      <w:r>
        <w:rPr>
          <w:rFonts w:hint="eastAsia" w:asciiTheme="minorEastAsia" w:hAnsiTheme="minorEastAsia" w:eastAsiaTheme="minorEastAsia" w:cstheme="minorEastAsia"/>
          <w:spacing w:val="11"/>
          <w:sz w:val="29"/>
          <w:szCs w:val="29"/>
          <w:lang w:val="en-US" w:eastAsia="zh-CN"/>
        </w:rPr>
        <w:t>陕西</w:t>
      </w:r>
      <w:r>
        <w:rPr>
          <w:rFonts w:hint="eastAsia" w:asciiTheme="minorEastAsia" w:hAnsiTheme="minorEastAsia" w:eastAsiaTheme="minorEastAsia" w:cstheme="minorEastAsia"/>
          <w:spacing w:val="11"/>
          <w:sz w:val="29"/>
          <w:szCs w:val="29"/>
        </w:rPr>
        <w:t>社会教育资源协同开发机制研究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22</w:t>
      </w:r>
      <w:r>
        <w:rPr>
          <w:rFonts w:hint="eastAsia" w:asciiTheme="minorEastAsia" w:hAnsiTheme="minorEastAsia" w:eastAsiaTheme="minorEastAsia" w:cstheme="minorEastAsia"/>
          <w:spacing w:val="11"/>
          <w:sz w:val="29"/>
          <w:szCs w:val="29"/>
        </w:rPr>
        <w:t>.新时代</w:t>
      </w:r>
      <w:r>
        <w:rPr>
          <w:rFonts w:hint="eastAsia" w:asciiTheme="minorEastAsia" w:hAnsiTheme="minorEastAsia" w:eastAsiaTheme="minorEastAsia" w:cstheme="minorEastAsia"/>
          <w:spacing w:val="11"/>
          <w:sz w:val="29"/>
          <w:szCs w:val="29"/>
          <w:lang w:val="en-US" w:eastAsia="zh-CN"/>
        </w:rPr>
        <w:t>陕西</w:t>
      </w:r>
      <w:r>
        <w:rPr>
          <w:rFonts w:hint="eastAsia" w:asciiTheme="minorEastAsia" w:hAnsiTheme="minorEastAsia" w:eastAsiaTheme="minorEastAsia" w:cstheme="minorEastAsia"/>
          <w:spacing w:val="11"/>
          <w:sz w:val="29"/>
          <w:szCs w:val="29"/>
        </w:rPr>
        <w:t>引导规范民办教育发展研究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23</w:t>
      </w:r>
      <w:r>
        <w:rPr>
          <w:rFonts w:hint="eastAsia" w:asciiTheme="minorEastAsia" w:hAnsiTheme="minorEastAsia" w:eastAsiaTheme="minorEastAsia" w:cstheme="minorEastAsia"/>
          <w:spacing w:val="11"/>
          <w:sz w:val="29"/>
          <w:szCs w:val="29"/>
        </w:rPr>
        <w:t>.国家安全全民教育体系构建研究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24</w:t>
      </w:r>
      <w:r>
        <w:rPr>
          <w:rFonts w:hint="eastAsia" w:asciiTheme="minorEastAsia" w:hAnsiTheme="minorEastAsia" w:eastAsiaTheme="minorEastAsia" w:cstheme="minorEastAsia"/>
          <w:spacing w:val="11"/>
          <w:sz w:val="29"/>
          <w:szCs w:val="29"/>
        </w:rPr>
        <w:t>.新时代</w:t>
      </w:r>
      <w:r>
        <w:rPr>
          <w:rFonts w:hint="eastAsia" w:asciiTheme="minorEastAsia" w:hAnsiTheme="minorEastAsia" w:eastAsiaTheme="minorEastAsia" w:cstheme="minorEastAsia"/>
          <w:spacing w:val="11"/>
          <w:sz w:val="29"/>
          <w:szCs w:val="29"/>
          <w:lang w:val="en-US" w:eastAsia="zh-CN"/>
        </w:rPr>
        <w:t>陕西</w:t>
      </w:r>
      <w:r>
        <w:rPr>
          <w:rFonts w:hint="eastAsia" w:asciiTheme="minorEastAsia" w:hAnsiTheme="minorEastAsia" w:eastAsiaTheme="minorEastAsia" w:cstheme="minorEastAsia"/>
          <w:spacing w:val="11"/>
          <w:sz w:val="29"/>
          <w:szCs w:val="29"/>
        </w:rPr>
        <w:t>学校体育健康促进的运动干预与评价研究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25</w:t>
      </w:r>
      <w:r>
        <w:rPr>
          <w:rFonts w:hint="eastAsia" w:asciiTheme="minorEastAsia" w:hAnsiTheme="minorEastAsia" w:eastAsiaTheme="minorEastAsia" w:cstheme="minorEastAsia"/>
          <w:spacing w:val="11"/>
          <w:sz w:val="29"/>
          <w:szCs w:val="29"/>
        </w:rPr>
        <w:t>.中华优秀传统文化在艺术教育中的传承与发展研究</w:t>
      </w:r>
    </w:p>
    <w:p>
      <w:pPr>
        <w:spacing w:before="1" w:line="360" w:lineRule="auto"/>
        <w:ind w:firstLine="624" w:firstLineChars="200"/>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11"/>
          <w:sz w:val="29"/>
          <w:szCs w:val="29"/>
          <w:lang w:val="en-US" w:eastAsia="zh-CN"/>
        </w:rPr>
        <w:t>26</w:t>
      </w:r>
      <w:r>
        <w:rPr>
          <w:rFonts w:hint="eastAsia" w:asciiTheme="minorEastAsia" w:hAnsiTheme="minorEastAsia" w:eastAsiaTheme="minorEastAsia" w:cstheme="minorEastAsia"/>
          <w:spacing w:val="11"/>
          <w:sz w:val="29"/>
          <w:szCs w:val="29"/>
        </w:rPr>
        <w:t>.</w:t>
      </w:r>
      <w:r>
        <w:rPr>
          <w:rFonts w:hint="eastAsia" w:asciiTheme="minorEastAsia" w:hAnsiTheme="minorEastAsia" w:eastAsiaTheme="minorEastAsia" w:cstheme="minorEastAsia"/>
          <w:spacing w:val="-8"/>
          <w:sz w:val="28"/>
          <w:szCs w:val="28"/>
        </w:rPr>
        <w:t>新时代</w:t>
      </w:r>
      <w:r>
        <w:rPr>
          <w:rFonts w:hint="eastAsia" w:asciiTheme="minorEastAsia" w:hAnsiTheme="minorEastAsia" w:eastAsiaTheme="minorEastAsia" w:cstheme="minorEastAsia"/>
          <w:spacing w:val="-8"/>
          <w:sz w:val="28"/>
          <w:szCs w:val="28"/>
          <w:lang w:val="en-US" w:eastAsia="zh-CN"/>
        </w:rPr>
        <w:t>陕西</w:t>
      </w:r>
      <w:r>
        <w:rPr>
          <w:rFonts w:hint="eastAsia" w:asciiTheme="minorEastAsia" w:hAnsiTheme="minorEastAsia" w:eastAsiaTheme="minorEastAsia" w:cstheme="minorEastAsia"/>
          <w:spacing w:val="-8"/>
          <w:sz w:val="28"/>
          <w:szCs w:val="28"/>
        </w:rPr>
        <w:t>大学生思想动态和行为特征研究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27</w:t>
      </w:r>
      <w:r>
        <w:rPr>
          <w:rFonts w:hint="eastAsia" w:asciiTheme="minorEastAsia" w:hAnsiTheme="minorEastAsia" w:eastAsiaTheme="minorEastAsia" w:cstheme="minorEastAsia"/>
          <w:spacing w:val="11"/>
          <w:sz w:val="29"/>
          <w:szCs w:val="29"/>
        </w:rPr>
        <w:t>.</w:t>
      </w:r>
      <w:r>
        <w:rPr>
          <w:rFonts w:hint="eastAsia" w:asciiTheme="minorEastAsia" w:hAnsiTheme="minorEastAsia" w:eastAsiaTheme="minorEastAsia" w:cstheme="minorEastAsia"/>
          <w:spacing w:val="11"/>
          <w:sz w:val="29"/>
          <w:szCs w:val="29"/>
          <w:lang w:val="en-US" w:eastAsia="zh-CN"/>
        </w:rPr>
        <w:t>陕西</w:t>
      </w:r>
      <w:r>
        <w:rPr>
          <w:rFonts w:hint="eastAsia" w:asciiTheme="minorEastAsia" w:hAnsiTheme="minorEastAsia" w:eastAsiaTheme="minorEastAsia" w:cstheme="minorEastAsia"/>
          <w:spacing w:val="11"/>
          <w:sz w:val="29"/>
          <w:szCs w:val="29"/>
        </w:rPr>
        <w:t>教师思想政治工作体系建设研究</w:t>
      </w:r>
    </w:p>
    <w:p>
      <w:pPr>
        <w:spacing w:before="1" w:line="397" w:lineRule="auto"/>
        <w:ind w:left="629" w:right="16" w:firstLine="18"/>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11"/>
          <w:sz w:val="29"/>
          <w:szCs w:val="29"/>
          <w:lang w:val="en-US" w:eastAsia="zh-CN"/>
        </w:rPr>
        <w:t>28</w:t>
      </w:r>
      <w:r>
        <w:rPr>
          <w:rFonts w:hint="eastAsia" w:asciiTheme="minorEastAsia" w:hAnsiTheme="minorEastAsia" w:eastAsiaTheme="minorEastAsia" w:cstheme="minorEastAsia"/>
          <w:spacing w:val="11"/>
          <w:sz w:val="29"/>
          <w:szCs w:val="29"/>
        </w:rPr>
        <w:t>.</w:t>
      </w:r>
      <w:r>
        <w:rPr>
          <w:rFonts w:hint="eastAsia" w:asciiTheme="minorEastAsia" w:hAnsiTheme="minorEastAsia" w:eastAsiaTheme="minorEastAsia" w:cstheme="minorEastAsia"/>
          <w:spacing w:val="-8"/>
          <w:sz w:val="28"/>
          <w:szCs w:val="28"/>
          <w:lang w:val="en-US" w:eastAsia="zh-CN"/>
        </w:rPr>
        <w:t>陕西</w:t>
      </w:r>
      <w:r>
        <w:rPr>
          <w:rFonts w:hint="eastAsia" w:asciiTheme="minorEastAsia" w:hAnsiTheme="minorEastAsia" w:eastAsiaTheme="minorEastAsia" w:cstheme="minorEastAsia"/>
          <w:spacing w:val="-8"/>
          <w:sz w:val="28"/>
          <w:szCs w:val="28"/>
        </w:rPr>
        <w:t>青少年阅读能力提升内涵与路径研究</w:t>
      </w:r>
    </w:p>
    <w:p>
      <w:pPr>
        <w:spacing w:before="1" w:line="397" w:lineRule="auto"/>
        <w:ind w:left="629" w:right="16" w:firstLine="18"/>
        <w:rPr>
          <w:rFonts w:hint="default" w:asciiTheme="minorEastAsia" w:hAnsiTheme="minorEastAsia" w:eastAsiaTheme="minorEastAsia" w:cstheme="minorEastAsia"/>
          <w:spacing w:val="11"/>
          <w:sz w:val="29"/>
          <w:szCs w:val="29"/>
          <w:lang w:val="en-US" w:eastAsia="zh-CN"/>
        </w:rPr>
      </w:pPr>
      <w:r>
        <w:rPr>
          <w:rFonts w:hint="eastAsia" w:asciiTheme="minorEastAsia" w:hAnsiTheme="minorEastAsia" w:eastAsiaTheme="minorEastAsia" w:cstheme="minorEastAsia"/>
          <w:spacing w:val="11"/>
          <w:sz w:val="29"/>
          <w:szCs w:val="29"/>
          <w:lang w:val="en-US" w:eastAsia="zh-CN"/>
        </w:rPr>
        <w:t>29</w:t>
      </w:r>
      <w:r>
        <w:rPr>
          <w:rFonts w:hint="eastAsia" w:asciiTheme="minorEastAsia" w:hAnsiTheme="minorEastAsia" w:eastAsiaTheme="minorEastAsia" w:cstheme="minorEastAsia"/>
          <w:spacing w:val="11"/>
          <w:sz w:val="29"/>
          <w:szCs w:val="29"/>
        </w:rPr>
        <w:t>.教育服务“一带一路”倡议实施状况与未来发展研究</w:t>
      </w:r>
    </w:p>
    <w:p>
      <w:pPr>
        <w:spacing w:before="1" w:line="397" w:lineRule="auto"/>
        <w:ind w:left="629" w:right="16" w:firstLine="18"/>
        <w:rPr>
          <w:rFonts w:hint="eastAsia" w:asciiTheme="minorEastAsia" w:hAnsiTheme="minorEastAsia" w:eastAsiaTheme="minorEastAsia" w:cstheme="minorEastAsia"/>
          <w:spacing w:val="11"/>
          <w:sz w:val="29"/>
          <w:szCs w:val="29"/>
        </w:rPr>
      </w:pPr>
      <w:r>
        <w:rPr>
          <w:rFonts w:hint="eastAsia" w:asciiTheme="minorEastAsia" w:hAnsiTheme="minorEastAsia" w:eastAsiaTheme="minorEastAsia" w:cstheme="minorEastAsia"/>
          <w:spacing w:val="11"/>
          <w:sz w:val="29"/>
          <w:szCs w:val="29"/>
          <w:lang w:val="en-US" w:eastAsia="zh-CN"/>
        </w:rPr>
        <w:t>30</w:t>
      </w:r>
      <w:r>
        <w:rPr>
          <w:rFonts w:hint="eastAsia" w:asciiTheme="minorEastAsia" w:hAnsiTheme="minorEastAsia" w:eastAsiaTheme="minorEastAsia" w:cstheme="minorEastAsia"/>
          <w:spacing w:val="11"/>
          <w:sz w:val="29"/>
          <w:szCs w:val="29"/>
        </w:rPr>
        <w:t>.中国式现代化背景下生态文明教育研究</w:t>
      </w:r>
    </w:p>
    <w:p>
      <w:pPr>
        <w:spacing w:before="1" w:line="360" w:lineRule="auto"/>
        <w:ind w:firstLine="668" w:firstLineChars="200"/>
        <w:rPr>
          <w:rFonts w:hint="eastAsia" w:asciiTheme="minorEastAsia" w:hAnsiTheme="minorEastAsia" w:eastAsiaTheme="minorEastAsia" w:cstheme="minorEastAsia"/>
          <w:spacing w:val="22"/>
          <w:sz w:val="29"/>
          <w:szCs w:val="29"/>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spacing w:val="22"/>
          <w:sz w:val="29"/>
          <w:szCs w:val="29"/>
          <w14:textOutline w14:w="5448" w14:cap="sq" w14:cmpd="sng">
            <w14:solidFill>
              <w14:srgbClr w14:val="000000"/>
            </w14:solidFill>
            <w14:prstDash w14:val="solid"/>
            <w14:bevel/>
          </w14:textOutline>
        </w:rPr>
        <w:t>（三）一般项目</w:t>
      </w:r>
      <w:r>
        <w:rPr>
          <w:rFonts w:hint="eastAsia" w:asciiTheme="minorEastAsia" w:hAnsiTheme="minorEastAsia" w:eastAsiaTheme="minorEastAsia" w:cstheme="minorEastAsia"/>
          <w:spacing w:val="22"/>
          <w:sz w:val="29"/>
          <w:szCs w:val="29"/>
          <w:lang w:val="en-US" w:eastAsia="zh-CN"/>
          <w14:textOutline w14:w="5448" w14:cap="sq" w14:cmpd="sng">
            <w14:solidFill>
              <w14:srgbClr w14:val="000000"/>
            </w14:solidFill>
            <w14:prstDash w14:val="solid"/>
            <w14:bevel/>
          </w14:textOutline>
        </w:rPr>
        <w:t>和青年项目</w:t>
      </w:r>
      <w:r>
        <w:rPr>
          <w:rFonts w:hint="eastAsia" w:asciiTheme="minorEastAsia" w:hAnsiTheme="minorEastAsia" w:eastAsiaTheme="minorEastAsia" w:cstheme="minorEastAsia"/>
          <w:spacing w:val="22"/>
          <w:sz w:val="29"/>
          <w:szCs w:val="29"/>
          <w14:textOutline w14:w="5448" w14:cap="sq" w14:cmpd="sng">
            <w14:solidFill>
              <w14:srgbClr w14:val="000000"/>
            </w14:solidFill>
            <w14:prstDash w14:val="solid"/>
            <w14:bevel/>
          </w14:textOutline>
        </w:rPr>
        <w:t>选题</w:t>
      </w:r>
    </w:p>
    <w:p>
      <w:pPr>
        <w:spacing w:before="1" w:line="360" w:lineRule="auto"/>
        <w:ind w:firstLine="528" w:firstLineChars="200"/>
        <w:rPr>
          <w:rFonts w:hint="eastAsia" w:asciiTheme="minorEastAsia" w:hAnsiTheme="minorEastAsia" w:eastAsiaTheme="minorEastAsia" w:cstheme="minorEastAsia"/>
          <w:spacing w:val="-8"/>
          <w:sz w:val="28"/>
          <w:szCs w:val="28"/>
        </w:rPr>
      </w:pPr>
      <w:r>
        <w:rPr>
          <w:rFonts w:hint="eastAsia" w:asciiTheme="minorEastAsia" w:hAnsiTheme="minorEastAsia" w:eastAsiaTheme="minorEastAsia" w:cstheme="minorEastAsia"/>
          <w:spacing w:val="-8"/>
          <w:sz w:val="28"/>
          <w:szCs w:val="28"/>
          <w:lang w:val="en-US" w:eastAsia="zh-CN"/>
        </w:rPr>
        <w:t>一般项目和</w:t>
      </w:r>
      <w:r>
        <w:rPr>
          <w:rFonts w:hint="eastAsia" w:asciiTheme="minorEastAsia" w:hAnsiTheme="minorEastAsia" w:eastAsiaTheme="minorEastAsia" w:cstheme="minorEastAsia"/>
          <w:spacing w:val="-8"/>
          <w:sz w:val="28"/>
          <w:szCs w:val="28"/>
        </w:rPr>
        <w:t>青年项目申请人根据研究方向及前期研究成果，自行拟定题目，要求选题围绕陕西省教育教学改革和教师发展的具体问题展</w:t>
      </w:r>
      <w:r>
        <w:rPr>
          <w:rFonts w:hint="eastAsia" w:asciiTheme="minorEastAsia" w:hAnsiTheme="minorEastAsia" w:eastAsiaTheme="minorEastAsia" w:cstheme="minorEastAsia"/>
          <w:spacing w:val="-8"/>
          <w:sz w:val="28"/>
          <w:szCs w:val="28"/>
          <w:lang w:val="en-US" w:eastAsia="zh-CN"/>
        </w:rPr>
        <w:t>开，</w:t>
      </w:r>
      <w:r>
        <w:rPr>
          <w:rFonts w:hint="eastAsia" w:asciiTheme="minorEastAsia" w:hAnsiTheme="minorEastAsia" w:eastAsiaTheme="minorEastAsia" w:cstheme="minorEastAsia"/>
          <w:spacing w:val="-8"/>
          <w:sz w:val="28"/>
          <w:szCs w:val="28"/>
        </w:rPr>
        <w:t>具有时代性和针对性。</w:t>
      </w:r>
      <w:r>
        <w:rPr>
          <w:rFonts w:hint="eastAsia" w:asciiTheme="minorEastAsia" w:hAnsiTheme="minorEastAsia" w:eastAsiaTheme="minorEastAsia" w:cstheme="minorEastAsia"/>
          <w:spacing w:val="-8"/>
          <w:sz w:val="28"/>
          <w:szCs w:val="28"/>
          <w:lang w:val="en-US" w:eastAsia="zh-CN"/>
        </w:rPr>
        <w:t>一般项目和</w:t>
      </w:r>
      <w:r>
        <w:rPr>
          <w:rFonts w:hint="eastAsia" w:asciiTheme="minorEastAsia" w:hAnsiTheme="minorEastAsia" w:eastAsiaTheme="minorEastAsia" w:cstheme="minorEastAsia"/>
          <w:spacing w:val="-8"/>
          <w:sz w:val="28"/>
          <w:szCs w:val="28"/>
        </w:rPr>
        <w:t>青年项目研究周期</w:t>
      </w:r>
      <w:r>
        <w:rPr>
          <w:rFonts w:hint="eastAsia" w:asciiTheme="minorEastAsia" w:hAnsiTheme="minorEastAsia" w:eastAsiaTheme="minorEastAsia" w:cstheme="minorEastAsia"/>
          <w:spacing w:val="-8"/>
          <w:sz w:val="28"/>
          <w:szCs w:val="28"/>
          <w:lang w:val="en-US" w:eastAsia="zh-CN"/>
        </w:rPr>
        <w:t>均为2</w:t>
      </w:r>
      <w:r>
        <w:rPr>
          <w:rFonts w:hint="eastAsia" w:asciiTheme="minorEastAsia" w:hAnsiTheme="minorEastAsia" w:eastAsiaTheme="minorEastAsia" w:cstheme="minorEastAsia"/>
          <w:spacing w:val="-8"/>
          <w:sz w:val="28"/>
          <w:szCs w:val="28"/>
        </w:rPr>
        <w:t>年。</w:t>
      </w:r>
    </w:p>
    <w:p>
      <w:pPr>
        <w:spacing w:line="360" w:lineRule="auto"/>
        <w:ind w:left="654"/>
        <w:outlineLvl w:val="0"/>
        <w:rPr>
          <w:rFonts w:hint="eastAsia" w:asciiTheme="minorEastAsia" w:hAnsiTheme="minorEastAsia" w:eastAsiaTheme="minorEastAsia" w:cstheme="minorEastAsia"/>
          <w:spacing w:val="4"/>
          <w:sz w:val="29"/>
          <w:szCs w:val="29"/>
          <w14:textOutline w14:w="5448" w14:cap="sq" w14:cmpd="sng">
            <w14:solidFill>
              <w14:srgbClr w14:val="000000"/>
            </w14:solidFill>
            <w14:prstDash w14:val="solid"/>
            <w14:bevel/>
          </w14:textOutline>
        </w:rPr>
      </w:pPr>
      <w:r>
        <w:rPr>
          <w:rFonts w:hint="eastAsia" w:asciiTheme="minorEastAsia" w:hAnsiTheme="minorEastAsia" w:eastAsiaTheme="minorEastAsia" w:cstheme="minorEastAsia"/>
          <w:spacing w:val="4"/>
          <w:sz w:val="29"/>
          <w:szCs w:val="29"/>
          <w14:textOutline w14:w="5448" w14:cap="sq" w14:cmpd="sng">
            <w14:solidFill>
              <w14:srgbClr w14:val="000000"/>
            </w14:solidFill>
            <w14:prstDash w14:val="solid"/>
            <w14:bevel/>
          </w14:textOutline>
        </w:rPr>
        <w:t>四、结项要求</w:t>
      </w:r>
    </w:p>
    <w:p>
      <w:pPr>
        <w:spacing w:before="1" w:line="360" w:lineRule="auto"/>
        <w:ind w:firstLine="528" w:firstLineChars="200"/>
        <w:rPr>
          <w:rFonts w:hint="eastAsia" w:asciiTheme="minorEastAsia" w:hAnsiTheme="minorEastAsia" w:eastAsiaTheme="minorEastAsia" w:cstheme="minorEastAsia"/>
          <w:spacing w:val="-8"/>
          <w:sz w:val="28"/>
          <w:szCs w:val="28"/>
          <w:lang w:val="en-US" w:eastAsia="zh-CN"/>
        </w:rPr>
      </w:pPr>
      <w:r>
        <w:rPr>
          <w:rFonts w:hint="eastAsia" w:asciiTheme="minorEastAsia" w:hAnsiTheme="minorEastAsia" w:eastAsiaTheme="minorEastAsia" w:cstheme="minorEastAsia"/>
          <w:spacing w:val="-8"/>
          <w:sz w:val="28"/>
          <w:szCs w:val="28"/>
          <w:lang w:val="en-US" w:eastAsia="zh-CN"/>
        </w:rPr>
        <w:t>课题负责人在项目执行期间要遵守相关承诺，履行约定义务，按期完成研究任务，结项成果形式原则上须与预期成果一致。所有成果须标示“陕西教师发展研究院‘教师发展研究计划项目’(重大/重点/一般/青年) 项目资助”和立项编号。</w:t>
      </w:r>
    </w:p>
    <w:p>
      <w:pPr>
        <w:rPr>
          <w:rFonts w:hint="eastAsia" w:ascii="仿宋" w:hAnsi="仿宋" w:eastAsia="仿宋" w:cs="仿宋"/>
          <w:sz w:val="44"/>
          <w:szCs w:val="52"/>
        </w:rPr>
      </w:pPr>
    </w:p>
    <w:sectPr>
      <w:pgSz w:w="11906" w:h="16839"/>
      <w:pgMar w:top="1431" w:right="1505"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036DD"/>
    <w:multiLevelType w:val="singleLevel"/>
    <w:tmpl w:val="A32036D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N2IyMjg2ZjE2YWVjZDZhZGRjODlmNzQ0Y2IxOTIifQ=="/>
  </w:docVars>
  <w:rsids>
    <w:rsidRoot w:val="5F1F44A7"/>
    <w:rsid w:val="4EB92F2C"/>
    <w:rsid w:val="5F1F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2023-09-27T10:11:00Z</dcterms:created>
  <dc:creator>杨梅</dc:creator>
  <cp:lastModifiedBy>杨梅</cp:lastModifiedBy>
  <dcterms:modified xsi:type="dcterms:W3CDTF">2023-09-27T10:14:20Z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222A03866D55448F911FB8C1DE05DDE3_11</vt:lpwstr>
  </property>
</Properties>
</file>