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附件1：</w:t>
      </w:r>
    </w:p>
    <w:p>
      <w:pPr>
        <w:widowControl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  <w:lang w:bidi="ar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西安交通大学本科生班主任培训方案</w:t>
      </w:r>
    </w:p>
    <w:p>
      <w:pPr>
        <w:snapToGrid w:val="0"/>
        <w:spacing w:after="312" w:afterLines="100"/>
        <w:jc w:val="center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</w:t>
      </w:r>
    </w:p>
    <w:p>
      <w:pPr>
        <w:widowControl/>
        <w:ind w:firstLine="620" w:firstLineChars="200"/>
        <w:jc w:val="left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班主任是学校育人队伍的重要力量，是学生成长成才的指导者和引路人，在思想教育、价值引领、学风建设、班级建设、学业指导、推动课程思政与思政课程同向同行等方面发挥着不可替代的作用，尤其在深化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学院书院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协同育人中扮演着关键角色。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为弘扬我校班主任工作优良传统，强化班主任队伍育人能力和水平，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特制订如下培训方案：</w:t>
      </w:r>
    </w:p>
    <w:p>
      <w:pPr>
        <w:widowControl/>
        <w:numPr>
          <w:ilvl w:val="0"/>
          <w:numId w:val="1"/>
        </w:numPr>
        <w:ind w:firstLine="620" w:firstLineChars="200"/>
        <w:jc w:val="left"/>
        <w:rPr>
          <w:rFonts w:ascii="黑体" w:hAnsi="黑体" w:eastAsia="黑体" w:cs="黑体"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bidi="ar"/>
        </w:rPr>
        <w:t>培训</w:t>
      </w: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  <w:t>对象</w:t>
      </w:r>
    </w:p>
    <w:p>
      <w:pPr>
        <w:widowControl/>
        <w:ind w:firstLine="620" w:firstLineChars="200"/>
        <w:jc w:val="left"/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本次培训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重点面向初次担任班主任的老师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。</w:t>
      </w:r>
    </w:p>
    <w:p>
      <w:pPr>
        <w:widowControl/>
        <w:numPr>
          <w:ilvl w:val="0"/>
          <w:numId w:val="1"/>
        </w:numPr>
        <w:spacing w:before="156" w:beforeLines="50"/>
        <w:ind w:firstLine="620" w:firstLineChars="200"/>
        <w:jc w:val="left"/>
        <w:rPr>
          <w:rFonts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  <w:t>培训时间</w:t>
      </w:r>
    </w:p>
    <w:p>
      <w:pPr>
        <w:widowControl/>
        <w:ind w:firstLine="62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拟定于</w:t>
      </w:r>
      <w:r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7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月</w:t>
      </w:r>
      <w:r>
        <w:rPr>
          <w:rFonts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星期六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至7月24日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（星期天）开展培训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CN" w:bidi="ar"/>
        </w:rPr>
        <w:t>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具体安排可能会根据疫情等实际情况调整，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请以后续最新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通知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为准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1"/>
          <w:szCs w:val="31"/>
          <w:u w:val="single"/>
          <w:lang w:eastAsia="zh-Hans" w:bidi="ar"/>
        </w:rPr>
        <w:t>。</w:t>
      </w:r>
    </w:p>
    <w:p>
      <w:pPr>
        <w:widowControl/>
        <w:numPr>
          <w:ilvl w:val="0"/>
          <w:numId w:val="1"/>
        </w:numPr>
        <w:spacing w:before="156" w:beforeLines="50"/>
        <w:ind w:firstLine="620" w:firstLineChars="200"/>
        <w:jc w:val="left"/>
        <w:rPr>
          <w:rFonts w:ascii="黑体" w:hAnsi="黑体" w:eastAsia="黑体" w:cs="黑体"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  <w:t>培训目的</w:t>
      </w:r>
    </w:p>
    <w:p>
      <w:pPr>
        <w:widowControl/>
        <w:ind w:firstLine="640" w:firstLineChars="200"/>
        <w:jc w:val="left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本次培训旨在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帮助新任班主任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明确岗位职责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明晰管理考核、了解工作实际、掌握带班实务、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，更好地指导和推动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学生健康成长与全面发展，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深化学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Hans" w:bidi="ar"/>
        </w:rPr>
        <w:t>院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eastAsia="zh-Hans" w:bidi="ar"/>
        </w:rPr>
        <w:t>书院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协同育人，助力学校人才培养质量不断提升。</w:t>
      </w:r>
    </w:p>
    <w:p>
      <w:pPr>
        <w:widowControl/>
        <w:numPr>
          <w:ilvl w:val="0"/>
          <w:numId w:val="1"/>
        </w:numPr>
        <w:spacing w:before="156" w:beforeLines="50"/>
        <w:ind w:firstLine="620" w:firstLineChars="200"/>
        <w:jc w:val="left"/>
        <w:rPr>
          <w:rFonts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bidi="ar"/>
        </w:rPr>
        <w:t>培训</w:t>
      </w:r>
      <w:r>
        <w:rPr>
          <w:rFonts w:hint="eastAsia"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  <w:t>安排</w:t>
      </w:r>
    </w:p>
    <w:p>
      <w:pPr>
        <w:widowControl/>
        <w:ind w:firstLine="620" w:firstLineChars="200"/>
        <w:jc w:val="left"/>
        <w:rPr>
          <w:rFonts w:ascii="黑体" w:hAnsi="黑体" w:eastAsia="黑体" w:cs="黑体"/>
          <w:bCs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本次培训以专题报告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bidi="ar"/>
        </w:rPr>
        <w:t>工作交流为主，培训结束后由各学院统一领取班主任工作聘书。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489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05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拟定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时间</w:t>
            </w: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eastAsia="zh-Hans" w:bidi="ar"/>
              </w:rPr>
              <w:t>培训内容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1"/>
                <w:szCs w:val="31"/>
                <w:lang w:eastAsia="zh-Hans" w:bidi="ar"/>
              </w:rPr>
              <w:t>预计时长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7月23日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（星期六）</w:t>
            </w: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西安交通大学教育教学改革与本科生人才培养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西安交通大学本科生双院协同育人与班主任工作职责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大学生资助育人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大学生心理健康教育与危机干预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大学生职业生涯规划与就业指导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Hans" w:bidi="ar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大学生第二课堂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1小时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7月24日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（星期天）</w:t>
            </w:r>
          </w:p>
        </w:tc>
        <w:tc>
          <w:tcPr>
            <w:tcW w:w="28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班主任进书院座谈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及实务培训</w:t>
            </w:r>
          </w:p>
        </w:tc>
        <w:tc>
          <w:tcPr>
            <w:tcW w:w="107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全天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（由各书院根据实际情况安排）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5B6C83-2842-4616-BB8E-F37195E870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BEEE87-E098-4D7B-8E66-A9CD8A2641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A67A2A4-7B35-491D-A9C6-9EE04D99A7A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8D44CAA-C61E-46F4-BE83-2529A2276A0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F2477B8-DAD3-4548-9C4C-966B75FCF6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CDC85"/>
    <w:multiLevelType w:val="singleLevel"/>
    <w:tmpl w:val="BEECDC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DZiOTQ5N2I0OWQyNzU1OTczMzE5ZDNjNjkyMmUifQ=="/>
  </w:docVars>
  <w:rsids>
    <w:rsidRoot w:val="02532B08"/>
    <w:rsid w:val="011C626C"/>
    <w:rsid w:val="02532B08"/>
    <w:rsid w:val="17784B61"/>
    <w:rsid w:val="20400535"/>
    <w:rsid w:val="217F21D3"/>
    <w:rsid w:val="23654758"/>
    <w:rsid w:val="239360B3"/>
    <w:rsid w:val="30B95144"/>
    <w:rsid w:val="408E66C7"/>
    <w:rsid w:val="43983E03"/>
    <w:rsid w:val="635A0F20"/>
    <w:rsid w:val="6C6138AB"/>
    <w:rsid w:val="7B375EFB"/>
    <w:rsid w:val="7FA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5</TotalTime>
  <ScaleCrop>false</ScaleCrop>
  <LinksUpToDate>false</LinksUpToDate>
  <CharactersWithSpaces>518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2022-07-11T00:37:00Z</dcterms:created>
  <dc:creator>王梦茹</dc:creator>
  <cp:lastModifiedBy>王梦茹</cp:lastModifiedBy>
  <dcterms:modified xsi:type="dcterms:W3CDTF">2022-07-13T03:48:32Z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FE7D9BF2E105490F8CE63B9AE917C343</vt:lpwstr>
  </property>
</Properties>
</file>