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eastAsia="方正小标宋简体"/>
          <w:sz w:val="44"/>
          <w:szCs w:val="32"/>
        </w:rPr>
      </w:pPr>
      <w:r>
        <w:rPr>
          <w:rFonts w:hint="eastAsia" w:eastAsia="方正小标宋简体"/>
          <w:sz w:val="44"/>
          <w:szCs w:val="32"/>
        </w:rPr>
        <w:t>关于做好2</w:t>
      </w:r>
      <w:r>
        <w:rPr>
          <w:rFonts w:eastAsia="方正小标宋简体"/>
          <w:sz w:val="44"/>
          <w:szCs w:val="32"/>
        </w:rPr>
        <w:t>023</w:t>
      </w:r>
      <w:r>
        <w:rPr>
          <w:rFonts w:hint="eastAsia" w:eastAsia="方正小标宋简体"/>
          <w:sz w:val="44"/>
          <w:szCs w:val="32"/>
        </w:rPr>
        <w:t>年中国研究生创新实践系列大赛</w:t>
      </w:r>
    </w:p>
    <w:p>
      <w:pPr>
        <w:spacing w:line="288" w:lineRule="auto"/>
        <w:jc w:val="center"/>
        <w:rPr>
          <w:rFonts w:eastAsia="方正小标宋简体"/>
          <w:sz w:val="44"/>
          <w:szCs w:val="32"/>
        </w:rPr>
      </w:pPr>
      <w:r>
        <w:rPr>
          <w:rFonts w:hint="eastAsia" w:eastAsia="方正小标宋简体"/>
          <w:sz w:val="44"/>
          <w:szCs w:val="32"/>
        </w:rPr>
        <w:t>、“互联网+”产业赛道相关工作的通知</w:t>
      </w:r>
    </w:p>
    <w:p>
      <w:pPr>
        <w:spacing w:before="468" w:beforeLines="150" w:line="360" w:lineRule="auto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各学院（部、中心）：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根据2</w:t>
      </w:r>
      <w:r>
        <w:rPr>
          <w:rFonts w:ascii="仿宋" w:hAnsi="仿宋" w:eastAsia="仿宋" w:cs="宋体"/>
          <w:sz w:val="28"/>
          <w:szCs w:val="28"/>
        </w:rPr>
        <w:t>023</w:t>
      </w:r>
      <w:r>
        <w:rPr>
          <w:rFonts w:hint="eastAsia" w:ascii="仿宋" w:hAnsi="仿宋" w:eastAsia="仿宋" w:cs="宋体"/>
          <w:sz w:val="28"/>
          <w:szCs w:val="28"/>
        </w:rPr>
        <w:t>年“中国研究生创新实践系列大赛”“互联网+”产业赛道工作安排，现将我校组织参赛工作的有关事项通知如下：</w:t>
      </w:r>
    </w:p>
    <w:p>
      <w:pPr>
        <w:spacing w:line="360" w:lineRule="auto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一、总体情况</w:t>
      </w:r>
    </w:p>
    <w:p>
      <w:pPr>
        <w:spacing w:line="360" w:lineRule="auto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（一）中国研究生创新实践系列大赛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b w:val="0"/>
          <w:bCs w:val="0"/>
          <w:sz w:val="28"/>
          <w:szCs w:val="28"/>
        </w:rPr>
      </w:pP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“中国研究生创新实践系列大赛”（以下简称系列大赛）由教育部学位管理与研究生教育司指导，中国学位与研究生教育学会主办，是专门面向研究生群体的全国性赛事,也是我校培养研究生创新实践能力的重要平台。2</w:t>
      </w:r>
      <w:r>
        <w:rPr>
          <w:rFonts w:ascii="仿宋" w:hAnsi="仿宋" w:eastAsia="仿宋" w:cs="宋体"/>
          <w:b w:val="0"/>
          <w:bCs w:val="0"/>
          <w:sz w:val="28"/>
          <w:szCs w:val="28"/>
        </w:rPr>
        <w:t>013-202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年，我校在系列赛事的参赛规模、质量等多个维度，在650所研究生培养单位中位列第一。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2023年系列大赛配合教育部“国家高层次人才培养专项行动”和“卓越工程师产教联合培养行动”，共设置16项主题赛事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详见</w:t>
      </w:r>
      <w:r>
        <w:rPr>
          <w:rFonts w:hint="eastAsia" w:ascii="仿宋" w:hAnsi="仿宋" w:eastAsia="仿宋" w:cs="宋体"/>
          <w:sz w:val="28"/>
          <w:szCs w:val="28"/>
        </w:rPr>
        <w:t>官网</w:t>
      </w:r>
      <w:r>
        <w:fldChar w:fldCharType="begin"/>
      </w:r>
      <w:r>
        <w:instrText xml:space="preserve"> HYPERLINK "https://cpipc.acge.org.cn" </w:instrText>
      </w:r>
      <w:r>
        <w:fldChar w:fldCharType="separate"/>
      </w:r>
      <w:r>
        <w:rPr>
          <w:rStyle w:val="13"/>
          <w:rFonts w:hint="eastAsia" w:ascii="仿宋" w:hAnsi="仿宋" w:eastAsia="仿宋" w:cs="宋体"/>
          <w:sz w:val="28"/>
          <w:szCs w:val="28"/>
        </w:rPr>
        <w:t>https://cpipc.acge.org.cn</w:t>
      </w:r>
      <w:r>
        <w:rPr>
          <w:rStyle w:val="13"/>
          <w:rFonts w:ascii="仿宋" w:hAnsi="仿宋" w:eastAsia="仿宋" w:cs="宋体"/>
          <w:sz w:val="28"/>
          <w:szCs w:val="28"/>
        </w:rPr>
        <w:fldChar w:fldCharType="end"/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tbl>
      <w:tblPr>
        <w:tblStyle w:val="24"/>
        <w:tblW w:w="9083" w:type="dxa"/>
        <w:jc w:val="center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739"/>
        <w:gridCol w:w="2983"/>
        <w:gridCol w:w="2703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rPr>
          <w:trHeight w:val="511" w:hRule="atLeast"/>
          <w:jc w:val="center"/>
        </w:trPr>
        <w:tc>
          <w:tcPr>
            <w:tcW w:w="0" w:type="auto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39" w:type="dxa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主题赛事</w:t>
            </w:r>
          </w:p>
        </w:tc>
        <w:tc>
          <w:tcPr>
            <w:tcW w:w="2983" w:type="dxa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组委会秘书处</w:t>
            </w:r>
          </w:p>
        </w:tc>
        <w:tc>
          <w:tcPr>
            <w:tcW w:w="0" w:type="auto"/>
            <w:tcBorders>
              <w:top w:val="single" w:color="FFFFFF" w:themeColor="background1" w:sz="4" w:space="0"/>
              <w:right w:val="single" w:color="FFFFFF" w:themeColor="background1" w:sz="4" w:space="0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2023年承办单位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rPr>
          <w:trHeight w:val="397" w:hRule="atLeast"/>
          <w:jc w:val="center"/>
        </w:trPr>
        <w:tc>
          <w:tcPr>
            <w:tcW w:w="0" w:type="auto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39" w:type="dxa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智慧城市技术与创意设计大赛</w:t>
            </w:r>
          </w:p>
        </w:tc>
        <w:tc>
          <w:tcPr>
            <w:tcW w:w="2983" w:type="dxa"/>
            <w:shd w:val="clear" w:color="auto" w:fill="B4C6E7" w:themeFill="accent5" w:themeFillTint="66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北京航空航天大学研究生院</w:t>
            </w:r>
          </w:p>
        </w:tc>
        <w:tc>
          <w:tcPr>
            <w:tcW w:w="2703" w:type="dxa"/>
            <w:shd w:val="clear" w:color="auto" w:fill="B4C6E7" w:themeFill="accent5" w:themeFillTint="66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浙大城市学院、国科大杭州高等研究院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39" w:type="dxa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未来飞行器创新大赛</w:t>
            </w:r>
          </w:p>
        </w:tc>
        <w:tc>
          <w:tcPr>
            <w:tcW w:w="2983" w:type="dxa"/>
            <w:shd w:val="clear" w:color="auto" w:fill="D9E2F3" w:themeFill="accent5" w:themeFillTint="33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西北工业大学研究生院</w:t>
            </w:r>
          </w:p>
        </w:tc>
        <w:tc>
          <w:tcPr>
            <w:tcW w:w="2703" w:type="dxa"/>
            <w:shd w:val="clear" w:color="auto" w:fill="D9E2F3" w:themeFill="accent5" w:themeFillTint="33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沈阳航空航天大学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739" w:type="dxa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数学建模竞赛</w:t>
            </w:r>
          </w:p>
        </w:tc>
        <w:tc>
          <w:tcPr>
            <w:tcW w:w="2983" w:type="dxa"/>
            <w:shd w:val="clear" w:color="auto" w:fill="B4C6E7" w:themeFill="accent5" w:themeFillTint="66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东南大学研究生院</w:t>
            </w:r>
          </w:p>
        </w:tc>
        <w:tc>
          <w:tcPr>
            <w:tcW w:w="2703" w:type="dxa"/>
            <w:shd w:val="clear" w:color="auto" w:fill="B4C6E7" w:themeFill="accent5" w:themeFillTint="66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东南大学数学学院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739" w:type="dxa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电子设计竞赛</w:t>
            </w:r>
          </w:p>
        </w:tc>
        <w:tc>
          <w:tcPr>
            <w:tcW w:w="2983" w:type="dxa"/>
            <w:shd w:val="clear" w:color="auto" w:fill="D9E2F3" w:themeFill="accent5" w:themeFillTint="33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中国电子学会</w:t>
            </w:r>
          </w:p>
        </w:tc>
        <w:tc>
          <w:tcPr>
            <w:tcW w:w="2703" w:type="dxa"/>
            <w:shd w:val="clear" w:color="auto" w:fill="D9E2F3" w:themeFill="accent5" w:themeFillTint="33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东莞市人民政府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739" w:type="dxa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创“芯”大赛</w:t>
            </w:r>
          </w:p>
        </w:tc>
        <w:tc>
          <w:tcPr>
            <w:tcW w:w="2983" w:type="dxa"/>
            <w:shd w:val="clear" w:color="auto" w:fill="B4C6E7" w:themeFill="accent5" w:themeFillTint="66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清华海峡研究院</w:t>
            </w:r>
          </w:p>
        </w:tc>
        <w:tc>
          <w:tcPr>
            <w:tcW w:w="2703" w:type="dxa"/>
            <w:shd w:val="clear" w:color="auto" w:fill="B4C6E7" w:themeFill="accent5" w:themeFillTint="66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华中科技大学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739" w:type="dxa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人工智能创新大赛</w:t>
            </w:r>
          </w:p>
        </w:tc>
        <w:tc>
          <w:tcPr>
            <w:tcW w:w="2983" w:type="dxa"/>
            <w:shd w:val="clear" w:color="auto" w:fill="D9E2F3" w:themeFill="accent5" w:themeFillTint="33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浙江大学研究生院（研工部）</w:t>
            </w:r>
          </w:p>
        </w:tc>
        <w:tc>
          <w:tcPr>
            <w:tcW w:w="2703" w:type="dxa"/>
            <w:shd w:val="clear" w:color="auto" w:fill="D9E2F3" w:themeFill="accent5" w:themeFillTint="33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山西大学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739" w:type="dxa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机器人创新设计大赛</w:t>
            </w:r>
          </w:p>
        </w:tc>
        <w:tc>
          <w:tcPr>
            <w:tcW w:w="2983" w:type="dxa"/>
            <w:shd w:val="clear" w:color="auto" w:fill="B4C6E7" w:themeFill="accent5" w:themeFillTint="66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哈尔滨工业大学研究生院</w:t>
            </w:r>
          </w:p>
        </w:tc>
        <w:tc>
          <w:tcPr>
            <w:tcW w:w="2703" w:type="dxa"/>
            <w:shd w:val="clear" w:color="auto" w:fill="B4C6E7" w:themeFill="accent5" w:themeFillTint="66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湖南大学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739" w:type="dxa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能源装备创新设计大赛</w:t>
            </w:r>
          </w:p>
        </w:tc>
        <w:tc>
          <w:tcPr>
            <w:tcW w:w="2983" w:type="dxa"/>
            <w:shd w:val="clear" w:color="auto" w:fill="D9E2F3" w:themeFill="accent5" w:themeFillTint="33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中国石油大学（华东）研究生院</w:t>
            </w:r>
          </w:p>
        </w:tc>
        <w:tc>
          <w:tcPr>
            <w:tcW w:w="2703" w:type="dxa"/>
            <w:shd w:val="clear" w:color="auto" w:fill="D9E2F3" w:themeFill="accent5" w:themeFillTint="33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中国石油大学（华东）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739" w:type="dxa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公共管理案例大赛</w:t>
            </w:r>
          </w:p>
        </w:tc>
        <w:tc>
          <w:tcPr>
            <w:tcW w:w="2983" w:type="dxa"/>
            <w:shd w:val="clear" w:color="auto" w:fill="B4C6E7" w:themeFill="accent5" w:themeFillTint="66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全国公共管理专业学位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研究生教育指导委员会秘书处</w:t>
            </w:r>
          </w:p>
        </w:tc>
        <w:tc>
          <w:tcPr>
            <w:tcW w:w="2703" w:type="dxa"/>
            <w:shd w:val="clear" w:color="auto" w:fill="B4C6E7" w:themeFill="accent5" w:themeFillTint="66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中国科学院大学</w:t>
            </w:r>
          </w:p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39" w:type="dxa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乡村振兴科技强农+创新大赛</w:t>
            </w:r>
          </w:p>
        </w:tc>
        <w:tc>
          <w:tcPr>
            <w:tcW w:w="2983" w:type="dxa"/>
            <w:shd w:val="clear" w:color="auto" w:fill="D9E2F3" w:themeFill="accent5" w:themeFillTint="33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中国农业大学研究生院</w:t>
            </w:r>
          </w:p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农林学科工作委员会</w:t>
            </w:r>
          </w:p>
        </w:tc>
        <w:tc>
          <w:tcPr>
            <w:tcW w:w="2703" w:type="dxa"/>
            <w:shd w:val="clear" w:color="auto" w:fill="D9E2F3" w:themeFill="accent5" w:themeFillTint="33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科技小院赛事</w:t>
            </w:r>
          </w:p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承办单位：中国农业大学</w:t>
            </w:r>
          </w:p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牛精英赛事</w:t>
            </w:r>
          </w:p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承办单位：中国农业大学、宁夏大学</w:t>
            </w:r>
          </w:p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渔菁英赛事</w:t>
            </w:r>
          </w:p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承办单位：大连海洋大学、集美大学</w:t>
            </w:r>
          </w:p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乡村振兴志愿服务技能大赛</w:t>
            </w:r>
          </w:p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承办单位：安徽科技学院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739" w:type="dxa"/>
            <w:shd w:val="clear" w:color="auto" w:fill="B4C6E7" w:themeFill="accent5" w:themeFillTint="66"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网络安全创新大赛</w:t>
            </w:r>
          </w:p>
        </w:tc>
        <w:tc>
          <w:tcPr>
            <w:tcW w:w="2983" w:type="dxa"/>
            <w:shd w:val="clear" w:color="auto" w:fill="B4C6E7" w:themeFill="accent5" w:themeFillTint="66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北京邮电大学研究生院</w:t>
            </w:r>
          </w:p>
        </w:tc>
        <w:tc>
          <w:tcPr>
            <w:tcW w:w="2703" w:type="dxa"/>
            <w:shd w:val="clear" w:color="auto" w:fill="B4C6E7" w:themeFill="accent5" w:themeFillTint="66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西安电子科技大学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739" w:type="dxa"/>
            <w:shd w:val="clear" w:color="auto" w:fill="D9E2F3" w:themeFill="accent5" w:themeFillTint="33"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“双碳”创新与创意大赛</w:t>
            </w:r>
          </w:p>
        </w:tc>
        <w:tc>
          <w:tcPr>
            <w:tcW w:w="2983" w:type="dxa"/>
            <w:shd w:val="clear" w:color="auto" w:fill="D9E2F3" w:themeFill="accent5" w:themeFillTint="33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清华大学深圳国际研究生院</w:t>
            </w:r>
          </w:p>
        </w:tc>
        <w:tc>
          <w:tcPr>
            <w:tcW w:w="2703" w:type="dxa"/>
            <w:shd w:val="clear" w:color="auto" w:fill="D9E2F3" w:themeFill="accent5" w:themeFillTint="33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东北林业大学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739" w:type="dxa"/>
            <w:shd w:val="clear" w:color="auto" w:fill="B4C6E7" w:themeFill="accent5" w:themeFillTint="66"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金融科技创新大赛</w:t>
            </w:r>
          </w:p>
        </w:tc>
        <w:tc>
          <w:tcPr>
            <w:tcW w:w="2983" w:type="dxa"/>
            <w:shd w:val="clear" w:color="auto" w:fill="B4C6E7" w:themeFill="accent5" w:themeFillTint="66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清华大学五道口金融学院</w:t>
            </w:r>
          </w:p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</w:p>
        </w:tc>
        <w:tc>
          <w:tcPr>
            <w:tcW w:w="2703" w:type="dxa"/>
            <w:shd w:val="clear" w:color="auto" w:fill="B4C6E7" w:themeFill="accent5" w:themeFillTint="66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复旦大学研究生院、管理学院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739" w:type="dxa"/>
            <w:shd w:val="clear" w:color="auto" w:fill="D9E2F3" w:themeFill="accent5" w:themeFillTint="33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“美丽中国”创新设计</w:t>
            </w:r>
          </w:p>
          <w:p>
            <w:pPr>
              <w:widowControl/>
              <w:jc w:val="center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大赛</w:t>
            </w:r>
          </w:p>
        </w:tc>
        <w:tc>
          <w:tcPr>
            <w:tcW w:w="2983" w:type="dxa"/>
            <w:shd w:val="clear" w:color="auto" w:fill="D9E2F3" w:themeFill="accent5" w:themeFillTint="33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东华大学</w:t>
            </w:r>
          </w:p>
        </w:tc>
        <w:tc>
          <w:tcPr>
            <w:tcW w:w="2703" w:type="dxa"/>
            <w:shd w:val="clear" w:color="auto" w:fill="D9E2F3" w:themeFill="accent5" w:themeFillTint="33"/>
            <w:vAlign w:val="center"/>
          </w:tcPr>
          <w:p>
            <w:pPr>
              <w:widowControl/>
              <w:jc w:val="left"/>
              <w:rPr>
                <w:rFonts w:hint="eastAsia"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东华大学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739" w:type="dxa"/>
            <w:shd w:val="clear" w:color="auto" w:fill="B4C6E7" w:themeFill="accent5" w:themeFillTint="66"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工程管理案例大赛</w:t>
            </w:r>
          </w:p>
        </w:tc>
        <w:tc>
          <w:tcPr>
            <w:tcW w:w="2983" w:type="dxa"/>
            <w:shd w:val="clear" w:color="auto" w:fill="B4C6E7" w:themeFill="accent5" w:themeFillTint="66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工程管理教指委秘书处</w:t>
            </w:r>
          </w:p>
        </w:tc>
        <w:tc>
          <w:tcPr>
            <w:tcW w:w="2703" w:type="dxa"/>
            <w:shd w:val="clear" w:color="auto" w:fill="B4C6E7" w:themeFill="accent5" w:themeFillTint="66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清华大学MEM教育中心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b w:val="0"/>
                <w:bCs w:val="0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739" w:type="dxa"/>
            <w:shd w:val="clear" w:color="auto" w:fill="D9E2F3" w:themeFill="accent5" w:themeFillTint="33"/>
            <w:vAlign w:val="center"/>
          </w:tcPr>
          <w:p>
            <w:pPr>
              <w:widowControl/>
              <w:jc w:val="center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企业管理创新大赛</w:t>
            </w:r>
          </w:p>
        </w:tc>
        <w:tc>
          <w:tcPr>
            <w:tcW w:w="2983" w:type="dxa"/>
            <w:shd w:val="clear" w:color="auto" w:fill="D9E2F3" w:themeFill="accent5" w:themeFillTint="33"/>
            <w:vAlign w:val="center"/>
          </w:tcPr>
          <w:p>
            <w:pPr>
              <w:widowControl/>
              <w:jc w:val="left"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全国工商管理专业学位研究生教育指导委员会秘书处</w:t>
            </w:r>
          </w:p>
        </w:tc>
        <w:tc>
          <w:tcPr>
            <w:tcW w:w="2703" w:type="dxa"/>
            <w:shd w:val="clear" w:color="auto" w:fill="D9E2F3" w:themeFill="accent5" w:themeFillTint="33"/>
            <w:vAlign w:val="center"/>
          </w:tcPr>
          <w:p>
            <w:pPr>
              <w:widowControl/>
              <w:rPr>
                <w:rFonts w:ascii="Helvetica" w:hAnsi="Helvetica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kern w:val="0"/>
                <w:szCs w:val="21"/>
              </w:rPr>
              <w:t>详见赛事通知</w:t>
            </w:r>
          </w:p>
        </w:tc>
      </w:tr>
    </w:tbl>
    <w:p>
      <w:pPr>
        <w:spacing w:line="360" w:lineRule="auto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仿宋" w:hAnsi="仿宋" w:eastAsia="仿宋" w:cs="宋体"/>
          <w:b/>
          <w:bCs/>
          <w:sz w:val="28"/>
          <w:szCs w:val="28"/>
          <w:highlight w:val="yellow"/>
        </w:rPr>
      </w:pPr>
      <w:r>
        <w:rPr>
          <w:rFonts w:hint="eastAsia" w:ascii="仿宋" w:hAnsi="仿宋" w:eastAsia="仿宋" w:cs="宋体"/>
          <w:b/>
          <w:bCs/>
          <w:sz w:val="28"/>
          <w:szCs w:val="28"/>
          <w:highlight w:val="yellow"/>
        </w:rPr>
        <w:t>（二）“互联网+”产业赛道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“互联网+”</w:t>
      </w:r>
      <w:bookmarkStart w:id="0" w:name="_Hlk135814852"/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产业赛道</w:t>
      </w:r>
      <w:bookmarkEnd w:id="0"/>
      <w:r>
        <w:rPr>
          <w:rFonts w:hint="eastAsia" w:ascii="仿宋" w:hAnsi="仿宋" w:eastAsia="仿宋" w:cs="宋体"/>
          <w:sz w:val="28"/>
          <w:szCs w:val="28"/>
        </w:rPr>
        <w:t>是教育部于2</w:t>
      </w:r>
      <w:r>
        <w:rPr>
          <w:rFonts w:ascii="仿宋" w:hAnsi="仿宋" w:eastAsia="仿宋" w:cs="宋体"/>
          <w:sz w:val="28"/>
          <w:szCs w:val="28"/>
        </w:rPr>
        <w:t>021</w:t>
      </w:r>
      <w:r>
        <w:rPr>
          <w:rFonts w:hint="eastAsia" w:ascii="仿宋" w:hAnsi="仿宋" w:eastAsia="仿宋" w:cs="宋体"/>
          <w:sz w:val="28"/>
          <w:szCs w:val="28"/>
        </w:rPr>
        <w:t>年启动的新赛道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sz w:val="28"/>
          <w:szCs w:val="28"/>
        </w:rPr>
        <w:t>旨在加强产学研深度融合，打通高校智力资源和企业发展需求，协同解决企业发展中所面临的技术、管理等现实问题。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  <w:highlight w:val="yellow"/>
        </w:rPr>
      </w:pPr>
      <w:r>
        <w:rPr>
          <w:rFonts w:hint="eastAsia" w:ascii="仿宋" w:hAnsi="仿宋" w:eastAsia="仿宋" w:cs="宋体"/>
          <w:sz w:val="28"/>
          <w:szCs w:val="28"/>
        </w:rPr>
        <w:t>2</w:t>
      </w:r>
      <w:r>
        <w:rPr>
          <w:rFonts w:ascii="仿宋" w:hAnsi="仿宋" w:eastAsia="仿宋" w:cs="宋体"/>
          <w:sz w:val="28"/>
          <w:szCs w:val="28"/>
        </w:rPr>
        <w:t>022</w:t>
      </w:r>
      <w:r>
        <w:rPr>
          <w:rFonts w:hint="eastAsia" w:ascii="仿宋" w:hAnsi="仿宋" w:eastAsia="仿宋" w:cs="宋体"/>
          <w:sz w:val="28"/>
          <w:szCs w:val="28"/>
        </w:rPr>
        <w:t>年我校有3项作品成功入围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全国</w:t>
      </w:r>
      <w:r>
        <w:rPr>
          <w:rFonts w:hint="eastAsia" w:ascii="仿宋" w:hAnsi="仿宋" w:eastAsia="仿宋" w:cs="宋体"/>
          <w:sz w:val="28"/>
          <w:szCs w:val="28"/>
        </w:rPr>
        <w:t>总决赛，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 w:cs="宋体"/>
          <w:sz w:val="28"/>
          <w:szCs w:val="28"/>
        </w:rPr>
        <w:t>首次获金奖1项。</w:t>
      </w:r>
      <w:r>
        <w:rPr>
          <w:rFonts w:hint="eastAsia" w:ascii="仿宋" w:hAnsi="仿宋" w:eastAsia="仿宋" w:cs="宋体"/>
          <w:sz w:val="28"/>
          <w:szCs w:val="28"/>
          <w:highlight w:val="yellow"/>
        </w:rPr>
        <w:t>2</w:t>
      </w:r>
      <w:r>
        <w:rPr>
          <w:rFonts w:ascii="仿宋" w:hAnsi="仿宋" w:eastAsia="仿宋" w:cs="宋体"/>
          <w:sz w:val="28"/>
          <w:szCs w:val="28"/>
          <w:highlight w:val="yellow"/>
        </w:rPr>
        <w:t>023</w:t>
      </w:r>
      <w:r>
        <w:rPr>
          <w:rFonts w:hint="eastAsia" w:ascii="仿宋" w:hAnsi="仿宋" w:eastAsia="仿宋" w:cs="宋体"/>
          <w:sz w:val="28"/>
          <w:szCs w:val="28"/>
          <w:highlight w:val="yellow"/>
        </w:rPr>
        <w:t>年“互联网+”大赛现已启动，报名系统于5月2</w:t>
      </w:r>
      <w:r>
        <w:rPr>
          <w:rFonts w:ascii="仿宋" w:hAnsi="仿宋" w:eastAsia="仿宋" w:cs="宋体"/>
          <w:sz w:val="28"/>
          <w:szCs w:val="28"/>
          <w:highlight w:val="yellow"/>
        </w:rPr>
        <w:t>9</w:t>
      </w:r>
      <w:r>
        <w:rPr>
          <w:rFonts w:hint="eastAsia" w:ascii="仿宋" w:hAnsi="仿宋" w:eastAsia="仿宋" w:cs="宋体"/>
          <w:sz w:val="28"/>
          <w:szCs w:val="28"/>
          <w:highlight w:val="yellow"/>
        </w:rPr>
        <w:t>日开放</w:t>
      </w:r>
      <w:r>
        <w:rPr>
          <w:rFonts w:hint="eastAsia" w:ascii="仿宋" w:hAnsi="仿宋" w:eastAsia="仿宋" w:cs="宋体"/>
          <w:sz w:val="28"/>
          <w:szCs w:val="28"/>
          <w:highlight w:val="yellow"/>
          <w:lang w:val="en-US" w:eastAsia="zh-CN"/>
        </w:rPr>
        <w:t>注册</w:t>
      </w:r>
      <w:r>
        <w:rPr>
          <w:rFonts w:hint="eastAsia" w:ascii="仿宋" w:hAnsi="仿宋" w:eastAsia="仿宋" w:cs="宋体"/>
          <w:sz w:val="28"/>
          <w:szCs w:val="28"/>
          <w:highlight w:val="yellow"/>
        </w:rPr>
        <w:t>，企业须于6月1</w:t>
      </w:r>
      <w:r>
        <w:rPr>
          <w:rFonts w:ascii="仿宋" w:hAnsi="仿宋" w:eastAsia="仿宋" w:cs="宋体"/>
          <w:sz w:val="28"/>
          <w:szCs w:val="28"/>
          <w:highlight w:val="yellow"/>
        </w:rPr>
        <w:t>0</w:t>
      </w:r>
      <w:r>
        <w:rPr>
          <w:rFonts w:hint="eastAsia" w:ascii="仿宋" w:hAnsi="仿宋" w:eastAsia="仿宋" w:cs="宋体"/>
          <w:sz w:val="28"/>
          <w:szCs w:val="28"/>
          <w:highlight w:val="yellow"/>
        </w:rPr>
        <w:t>日前进入官网进行命题申报</w:t>
      </w:r>
      <w:r>
        <w:rPr>
          <w:rFonts w:hint="eastAsia" w:ascii="仿宋" w:hAnsi="仿宋" w:eastAsia="仿宋" w:cs="宋体"/>
          <w:sz w:val="28"/>
          <w:szCs w:val="28"/>
          <w:highlight w:val="yellow"/>
          <w:lang w:eastAsia="zh-CN"/>
        </w:rPr>
        <w:t>，</w:t>
      </w:r>
      <w:r>
        <w:rPr>
          <w:rFonts w:hint="eastAsia" w:ascii="仿宋" w:hAnsi="仿宋" w:eastAsia="仿宋" w:cs="宋体"/>
          <w:sz w:val="28"/>
          <w:szCs w:val="28"/>
          <w:highlight w:val="yellow"/>
          <w:lang w:val="en-US" w:eastAsia="zh-CN"/>
        </w:rPr>
        <w:t>具体信息</w:t>
      </w:r>
      <w:r>
        <w:rPr>
          <w:rFonts w:hint="eastAsia" w:ascii="仿宋" w:hAnsi="仿宋" w:eastAsia="仿宋" w:cs="宋体"/>
          <w:sz w:val="28"/>
          <w:szCs w:val="28"/>
          <w:highlight w:val="yellow"/>
        </w:rPr>
        <w:t>详见“互联网+”产业赛道官网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HYPERLINK "https://cy.ncss.cn/mtcontest/index" </w:instrText>
      </w:r>
      <w:r>
        <w:rPr>
          <w:highlight w:val="yellow"/>
        </w:rPr>
        <w:fldChar w:fldCharType="separate"/>
      </w:r>
      <w:r>
        <w:rPr>
          <w:rStyle w:val="13"/>
          <w:rFonts w:hint="eastAsia" w:ascii="仿宋" w:hAnsi="仿宋" w:eastAsia="仿宋" w:cs="宋体"/>
          <w:sz w:val="28"/>
          <w:szCs w:val="28"/>
          <w:highlight w:val="yellow"/>
        </w:rPr>
        <w:t>https://cy.ncss.cn/mtcontest/index</w:t>
      </w:r>
      <w:r>
        <w:rPr>
          <w:rStyle w:val="13"/>
          <w:rFonts w:ascii="仿宋" w:hAnsi="仿宋" w:eastAsia="仿宋" w:cs="宋体"/>
          <w:sz w:val="28"/>
          <w:szCs w:val="28"/>
          <w:highlight w:val="yellow"/>
        </w:rPr>
        <w:fldChar w:fldCharType="end"/>
      </w:r>
      <w:r>
        <w:rPr>
          <w:rFonts w:hint="eastAsia" w:ascii="仿宋" w:hAnsi="仿宋" w:eastAsia="仿宋" w:cs="宋体"/>
          <w:sz w:val="28"/>
          <w:szCs w:val="28"/>
          <w:highlight w:val="yellow"/>
        </w:rPr>
        <w:t>。</w:t>
      </w:r>
    </w:p>
    <w:p>
      <w:pPr>
        <w:spacing w:line="360" w:lineRule="auto"/>
        <w:rPr>
          <w:rFonts w:ascii="仿宋" w:hAnsi="仿宋" w:eastAsia="仿宋" w:cs="宋体"/>
          <w:b/>
          <w:sz w:val="28"/>
          <w:szCs w:val="28"/>
        </w:rPr>
      </w:pPr>
    </w:p>
    <w:p>
      <w:pPr>
        <w:spacing w:line="360" w:lineRule="auto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二、工作安排</w:t>
      </w:r>
    </w:p>
    <w:p>
      <w:pPr>
        <w:spacing w:line="360" w:lineRule="auto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（一）各学院设置</w:t>
      </w:r>
      <w:r>
        <w:rPr>
          <w:rFonts w:hint="eastAsia" w:ascii="仿宋" w:hAnsi="仿宋" w:eastAsia="仿宋" w:cs="宋体"/>
          <w:b/>
          <w:bCs/>
          <w:sz w:val="28"/>
          <w:szCs w:val="28"/>
          <w:lang w:val="en-US" w:eastAsia="zh-CN"/>
        </w:rPr>
        <w:t>竞赛工作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联络人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学院设定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竞赛工作</w:t>
      </w:r>
      <w:r>
        <w:rPr>
          <w:rFonts w:hint="eastAsia" w:ascii="仿宋" w:hAnsi="仿宋" w:eastAsia="仿宋" w:cs="宋体"/>
          <w:sz w:val="28"/>
          <w:szCs w:val="28"/>
        </w:rPr>
        <w:t>联络人1名，5月27日之前将“学院+姓名+手机号”报送至zyxw@xjtu.edu.cn，并加入对应竞赛工作联络群。</w:t>
      </w:r>
    </w:p>
    <w:p>
      <w:pPr>
        <w:spacing w:line="360" w:lineRule="auto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（二）提前谋划、动员参赛、对接（现有）竞赛工作室</w:t>
      </w:r>
    </w:p>
    <w:p>
      <w:pPr>
        <w:spacing w:line="360" w:lineRule="auto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1.系列大赛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学院根据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各项比赛时间安排、</w:t>
      </w:r>
      <w:r>
        <w:rPr>
          <w:rFonts w:hint="eastAsia" w:ascii="仿宋" w:hAnsi="仿宋" w:eastAsia="仿宋" w:cs="宋体"/>
          <w:sz w:val="28"/>
          <w:szCs w:val="28"/>
        </w:rPr>
        <w:t>目标任务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附件4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开展</w:t>
      </w:r>
      <w:r>
        <w:rPr>
          <w:rFonts w:hint="eastAsia" w:ascii="仿宋" w:hAnsi="仿宋" w:eastAsia="仿宋" w:cs="宋体"/>
          <w:sz w:val="28"/>
          <w:szCs w:val="28"/>
        </w:rPr>
        <w:t>大赛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组织</w:t>
      </w:r>
      <w:r>
        <w:rPr>
          <w:rFonts w:hint="eastAsia" w:ascii="仿宋" w:hAnsi="仿宋" w:eastAsia="仿宋" w:cs="宋体"/>
          <w:sz w:val="28"/>
          <w:szCs w:val="28"/>
        </w:rPr>
        <w:t>动员。同时可对接目前设立的竞赛工作室，进行参赛作品的培育和提升。各竞赛工作室或学院将组织专家进行答辩、评审与辅导、并组织队伍参赛。</w:t>
      </w:r>
    </w:p>
    <w:p>
      <w:pPr>
        <w:spacing w:line="360" w:lineRule="auto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2.“互联网+”产业赛道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highlight w:val="yellow"/>
        </w:rPr>
        <w:t>产业赛道须按照赛事安排时间，提前与相关龙头企业对接研讨确定赛题，由企业牵头</w:t>
      </w:r>
      <w:r>
        <w:rPr>
          <w:rFonts w:hint="eastAsia" w:ascii="仿宋" w:hAnsi="仿宋" w:eastAsia="仿宋" w:cs="宋体"/>
          <w:sz w:val="28"/>
          <w:szCs w:val="28"/>
          <w:highlight w:val="yellow"/>
          <w:lang w:val="en-US" w:eastAsia="zh-CN"/>
        </w:rPr>
        <w:t>6月10日前完成</w:t>
      </w:r>
      <w:r>
        <w:rPr>
          <w:rFonts w:hint="eastAsia" w:ascii="仿宋" w:hAnsi="仿宋" w:eastAsia="仿宋" w:cs="宋体"/>
          <w:sz w:val="28"/>
          <w:szCs w:val="28"/>
          <w:highlight w:val="yellow"/>
        </w:rPr>
        <w:t>命题提交</w:t>
      </w:r>
      <w:r>
        <w:rPr>
          <w:rFonts w:hint="eastAsia" w:ascii="仿宋" w:hAnsi="仿宋" w:eastAsia="仿宋" w:cs="宋体"/>
          <w:sz w:val="28"/>
          <w:szCs w:val="28"/>
        </w:rPr>
        <w:t>；对于承担百千万计划示范项目的学院及团队，应尽早动员、鼓励相关导师及研究生积极参赛，完成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申报</w:t>
      </w:r>
      <w:r>
        <w:rPr>
          <w:rFonts w:hint="eastAsia" w:ascii="仿宋" w:hAnsi="仿宋" w:eastAsia="仿宋" w:cs="宋体"/>
          <w:sz w:val="28"/>
          <w:szCs w:val="28"/>
        </w:rPr>
        <w:t>的目标。</w:t>
      </w:r>
    </w:p>
    <w:p>
      <w:pPr>
        <w:spacing w:line="360" w:lineRule="auto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三、参赛任务指标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为持续做好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以赛育人、提升</w:t>
      </w:r>
      <w:r>
        <w:rPr>
          <w:rFonts w:hint="eastAsia" w:ascii="仿宋" w:hAnsi="仿宋" w:eastAsia="仿宋" w:cs="宋体"/>
          <w:sz w:val="28"/>
          <w:szCs w:val="28"/>
        </w:rPr>
        <w:t>研究生创新实践能力，结合学科综合水平、协同培养育人项目数、百千万计划（示范）项目数及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历史</w:t>
      </w:r>
      <w:r>
        <w:rPr>
          <w:rFonts w:hint="eastAsia" w:ascii="仿宋" w:hAnsi="仿宋" w:eastAsia="仿宋" w:cs="宋体"/>
          <w:sz w:val="28"/>
          <w:szCs w:val="28"/>
        </w:rPr>
        <w:t>参赛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/获奖</w:t>
      </w:r>
      <w:r>
        <w:rPr>
          <w:rFonts w:hint="eastAsia" w:ascii="仿宋" w:hAnsi="仿宋" w:eastAsia="仿宋" w:cs="宋体"/>
          <w:sz w:val="28"/>
          <w:szCs w:val="28"/>
        </w:rPr>
        <w:t>情况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等因素</w:t>
      </w:r>
      <w:r>
        <w:rPr>
          <w:rFonts w:hint="eastAsia" w:ascii="仿宋" w:hAnsi="仿宋" w:eastAsia="仿宋" w:cs="宋体"/>
          <w:sz w:val="28"/>
          <w:szCs w:val="28"/>
        </w:rPr>
        <w:t>（见附件1-3），特制定2023年参赛任务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数</w:t>
      </w:r>
      <w:r>
        <w:rPr>
          <w:rFonts w:hint="eastAsia" w:ascii="仿宋" w:hAnsi="仿宋" w:eastAsia="仿宋" w:cs="宋体"/>
          <w:sz w:val="28"/>
          <w:szCs w:val="28"/>
        </w:rPr>
        <w:t>（见附件4）。</w:t>
      </w:r>
    </w:p>
    <w:p>
      <w:pPr>
        <w:spacing w:line="360" w:lineRule="auto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四、学分认定与激励政策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对于全日制专业学位研究生，学校将参与本次大赛视为其专业实践研修方式之一，符合认定条件的可认定8学分的专业实践成绩；</w:t>
      </w:r>
      <w:r>
        <w:rPr>
          <w:rFonts w:hint="eastAsia" w:ascii="仿宋" w:hAnsi="仿宋" w:eastAsia="仿宋" w:cs="宋体"/>
          <w:sz w:val="28"/>
          <w:szCs w:val="28"/>
          <w:highlight w:val="none"/>
        </w:rPr>
        <w:t>对于通过竞赛工作室答辩评审的项目，研究生院将为参赛队提供一定的经费支持；凡</w:t>
      </w:r>
      <w:r>
        <w:rPr>
          <w:rFonts w:hint="eastAsia" w:ascii="仿宋" w:hAnsi="仿宋" w:eastAsia="仿宋" w:cs="宋体"/>
          <w:sz w:val="28"/>
          <w:szCs w:val="28"/>
        </w:rPr>
        <w:t>获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国家级奖励</w:t>
      </w:r>
      <w:r>
        <w:rPr>
          <w:rFonts w:hint="eastAsia" w:ascii="仿宋" w:hAnsi="仿宋" w:eastAsia="仿宋" w:cs="宋体"/>
          <w:sz w:val="28"/>
          <w:szCs w:val="28"/>
        </w:rPr>
        <w:t>，研究生院将对参赛教师和研究生进行表彰奖励；参赛获奖情况可计入奖学金评定指标体系；部分竞赛获奖者可获上海落户加分激励；部分竞赛获奖者在就业时可免去华为等龙头企业笔试环节。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竞赛指标完成情况将列入学院和竞赛工作室年终绩效目标考核。</w:t>
      </w:r>
    </w:p>
    <w:p>
      <w:pPr>
        <w:spacing w:line="360" w:lineRule="auto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五、联系方式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各竞赛申报由研究生院培养办统筹安排，各竞赛工作室及学院具体负责。请学院高度重视大赛动员与组织工作，按时提交参赛报名项目材料。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联系人：培养办 马老师、潘老师      联系电话：88965737</w:t>
      </w:r>
    </w:p>
    <w:p>
      <w:pPr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电子邮箱：zyxw@xjtu.edu.cn</w:t>
      </w:r>
    </w:p>
    <w:p>
      <w:pPr>
        <w:rPr>
          <w:rFonts w:ascii="仿宋" w:hAnsi="仿宋" w:eastAsia="仿宋"/>
          <w:sz w:val="28"/>
          <w:szCs w:val="28"/>
        </w:rPr>
        <w:sectPr>
          <w:headerReference r:id="rId3" w:type="default"/>
          <w:pgSz w:w="11906" w:h="16838"/>
          <w:pgMar w:top="1134" w:right="1304" w:bottom="737" w:left="1304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附件1</w:t>
      </w:r>
    </w:p>
    <w:p>
      <w:pPr>
        <w:spacing w:after="156" w:afterLines="50"/>
        <w:ind w:firstLine="562" w:firstLineChars="200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22年各主题赛事获奖情况及23年赛程安排</w:t>
      </w:r>
    </w:p>
    <w:tbl>
      <w:tblPr>
        <w:tblStyle w:val="9"/>
        <w:tblW w:w="14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995"/>
        <w:gridCol w:w="842"/>
        <w:gridCol w:w="709"/>
        <w:gridCol w:w="709"/>
        <w:gridCol w:w="850"/>
        <w:gridCol w:w="1985"/>
        <w:gridCol w:w="2012"/>
        <w:gridCol w:w="2085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843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995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主题赛事</w:t>
            </w:r>
          </w:p>
        </w:tc>
        <w:tc>
          <w:tcPr>
            <w:tcW w:w="3110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2</w:t>
            </w:r>
            <w:r>
              <w:rPr>
                <w:rFonts w:ascii="仿宋" w:hAnsi="仿宋" w:eastAsia="仿宋"/>
                <w:b/>
                <w:bCs/>
                <w:sz w:val="20"/>
                <w:szCs w:val="20"/>
              </w:rPr>
              <w:t>022</w:t>
            </w: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年报名及获奖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其他</w:t>
            </w:r>
          </w:p>
        </w:tc>
        <w:tc>
          <w:tcPr>
            <w:tcW w:w="5818" w:type="dxa"/>
            <w:gridSpan w:val="3"/>
            <w:shd w:val="clear" w:color="auto" w:fill="FFFFFF" w:themeFill="background1"/>
          </w:tcPr>
          <w:p>
            <w:pPr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2</w:t>
            </w:r>
            <w:r>
              <w:rPr>
                <w:rFonts w:ascii="仿宋" w:hAnsi="仿宋" w:eastAsia="仿宋"/>
                <w:b/>
                <w:bCs/>
                <w:sz w:val="20"/>
                <w:szCs w:val="20"/>
              </w:rPr>
              <w:t>023</w:t>
            </w: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年各主题赛事赛程安排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843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</w:p>
        </w:tc>
        <w:tc>
          <w:tcPr>
            <w:tcW w:w="299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报名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一等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二等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三等</w:t>
            </w:r>
          </w:p>
        </w:tc>
        <w:tc>
          <w:tcPr>
            <w:tcW w:w="1985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报名时间</w:t>
            </w: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提交作品时间</w:t>
            </w: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决赛时间（拟定）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29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能源装备创新设计大赛</w:t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/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优秀组织奖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4月10日-6月30日</w:t>
            </w: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4月10日-7月10日</w:t>
            </w: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9月中下旬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</w:t>
            </w:r>
          </w:p>
        </w:tc>
        <w:tc>
          <w:tcPr>
            <w:tcW w:w="29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智慧城市技术与创意设计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大</w:t>
            </w:r>
            <w:r>
              <w:rPr>
                <w:rFonts w:ascii="仿宋" w:hAnsi="仿宋" w:eastAsia="仿宋"/>
                <w:sz w:val="20"/>
                <w:szCs w:val="20"/>
              </w:rPr>
              <w:t>赛</w:t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/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/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优秀组织奖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5月-9月</w:t>
            </w: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5月-9月</w:t>
            </w: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3</w:t>
            </w:r>
          </w:p>
        </w:tc>
        <w:tc>
          <w:tcPr>
            <w:tcW w:w="29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数学建模竞赛</w:t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4</w:t>
            </w:r>
            <w:r>
              <w:rPr>
                <w:rFonts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5</w:t>
            </w:r>
            <w:r>
              <w:rPr>
                <w:rFonts w:ascii="仿宋" w:hAnsi="仿宋" w:eastAsia="仿宋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7</w:t>
            </w:r>
            <w:r>
              <w:rPr>
                <w:rFonts w:ascii="仿宋" w:hAnsi="仿宋" w:eastAsia="仿宋"/>
                <w:sz w:val="20"/>
                <w:szCs w:val="20"/>
              </w:rPr>
              <w:t>0</w:t>
            </w:r>
            <w:r>
              <w:rPr>
                <w:rFonts w:hint="eastAsia" w:ascii="仿宋" w:hAnsi="仿宋" w:eastAsia="仿宋"/>
                <w:sz w:val="20"/>
                <w:szCs w:val="20"/>
              </w:rPr>
              <w:t>（成功参与奖）</w:t>
            </w:r>
          </w:p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优秀组织奖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6月1日-9月17日</w:t>
            </w: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9月22-26日</w:t>
            </w: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12月15-17日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4</w:t>
            </w:r>
          </w:p>
        </w:tc>
        <w:tc>
          <w:tcPr>
            <w:tcW w:w="29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机器人创新设计大赛</w:t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/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优秀组织奖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3月31日-6月10日</w:t>
            </w: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3月31日-6月10日</w:t>
            </w: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8月18-20日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5</w:t>
            </w:r>
          </w:p>
        </w:tc>
        <w:tc>
          <w:tcPr>
            <w:tcW w:w="29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电子设计竞赛</w:t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2（优秀论文）</w:t>
            </w:r>
          </w:p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1（最佳路演）</w:t>
            </w:r>
          </w:p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1（最具商业价值）</w:t>
            </w:r>
          </w:p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优秀组织奖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3月15日-6月20日</w:t>
            </w: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3月15日-6月20日</w:t>
            </w: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8月11-14日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6</w:t>
            </w:r>
          </w:p>
        </w:tc>
        <w:tc>
          <w:tcPr>
            <w:tcW w:w="29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创“芯”大赛</w:t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/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优秀组织奖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3月30日-6月18日</w:t>
            </w: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3月30日-6月25日</w:t>
            </w: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8月1-5日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7</w:t>
            </w:r>
          </w:p>
        </w:tc>
        <w:tc>
          <w:tcPr>
            <w:tcW w:w="29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未来飞行器创新大赛</w:t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/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优秀组织奖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4月-5月</w:t>
            </w: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6月-7月</w:t>
            </w: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8</w:t>
            </w:r>
          </w:p>
        </w:tc>
        <w:tc>
          <w:tcPr>
            <w:tcW w:w="29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人工智能创新大赛</w:t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/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/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/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/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5月15日-7月16日</w:t>
            </w: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5月22日0-7月30日</w:t>
            </w: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9月15-17日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9</w:t>
            </w:r>
          </w:p>
        </w:tc>
        <w:tc>
          <w:tcPr>
            <w:tcW w:w="29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“双碳”创新与创意大赛</w:t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3</w:t>
            </w:r>
            <w:r>
              <w:rPr>
                <w:rFonts w:ascii="仿宋" w:hAnsi="仿宋" w:eastAsia="仿宋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优秀组织奖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6月7日-8月24日</w:t>
            </w: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6月7日-8月24日</w:t>
            </w: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11月11-12日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sz w:val="20"/>
                <w:szCs w:val="20"/>
              </w:rPr>
              <w:t>0</w:t>
            </w:r>
          </w:p>
        </w:tc>
        <w:tc>
          <w:tcPr>
            <w:tcW w:w="29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网络安全创新大赛</w:t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/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优秀组织奖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5月-8月</w:t>
            </w: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5月-8月</w:t>
            </w: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29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金融科技创新大赛</w:t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/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/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优秀组织奖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6月-9月</w:t>
            </w: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9月</w:t>
            </w: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  <w:r>
              <w:rPr>
                <w:rFonts w:ascii="仿宋" w:hAnsi="仿宋" w:eastAsia="仿宋"/>
                <w:sz w:val="20"/>
                <w:szCs w:val="20"/>
              </w:rPr>
              <w:t>2</w:t>
            </w:r>
          </w:p>
        </w:tc>
        <w:tc>
          <w:tcPr>
            <w:tcW w:w="29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公共管理案例大赛</w:t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未出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未出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未出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/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2022年12月1日-12月30日</w:t>
            </w: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2022年12月7日-2023年3月6日</w:t>
            </w: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2023年4月22日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13</w:t>
            </w:r>
          </w:p>
        </w:tc>
        <w:tc>
          <w:tcPr>
            <w:tcW w:w="29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乡村振兴科技强农+创新大赛</w:t>
            </w:r>
            <w:r>
              <w:rPr>
                <w:rFonts w:hint="eastAsia" w:ascii="仿宋" w:hAnsi="仿宋" w:eastAsia="仿宋"/>
                <w:sz w:val="20"/>
                <w:szCs w:val="20"/>
              </w:rPr>
              <w:tab/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/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/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/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/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/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待定</w:t>
            </w: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待定</w:t>
            </w: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14</w:t>
            </w:r>
          </w:p>
        </w:tc>
        <w:tc>
          <w:tcPr>
            <w:tcW w:w="29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“美丽中国”创新设计大赛</w:t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/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/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/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/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23年新增赛事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5月1-6月28日</w:t>
            </w: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6月29日-11月1日</w:t>
            </w: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12月9-10日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15</w:t>
            </w:r>
          </w:p>
        </w:tc>
        <w:tc>
          <w:tcPr>
            <w:tcW w:w="29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工程管理案例大赛</w:t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/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/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/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/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23年新增赛事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4-5月</w:t>
            </w: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6-9月</w:t>
            </w: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16</w:t>
            </w:r>
          </w:p>
        </w:tc>
        <w:tc>
          <w:tcPr>
            <w:tcW w:w="299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企业管理创新大赛</w:t>
            </w:r>
          </w:p>
        </w:tc>
        <w:tc>
          <w:tcPr>
            <w:tcW w:w="84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/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/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/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/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23年新增赛事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4月-5月</w:t>
            </w:r>
          </w:p>
        </w:tc>
        <w:tc>
          <w:tcPr>
            <w:tcW w:w="208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5月</w:t>
            </w:r>
          </w:p>
        </w:tc>
        <w:tc>
          <w:tcPr>
            <w:tcW w:w="1721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6月</w:t>
            </w:r>
          </w:p>
        </w:tc>
      </w:tr>
    </w:tbl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附件2</w:t>
      </w:r>
    </w:p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2022年各学院（部、中心）参赛队伍分布情况</w:t>
      </w:r>
    </w:p>
    <w:tbl>
      <w:tblPr>
        <w:tblStyle w:val="9"/>
        <w:tblW w:w="14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3"/>
        <w:gridCol w:w="570"/>
        <w:gridCol w:w="465"/>
        <w:gridCol w:w="555"/>
        <w:gridCol w:w="450"/>
        <w:gridCol w:w="574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  <w:jc w:val="center"/>
        </w:trPr>
        <w:tc>
          <w:tcPr>
            <w:tcW w:w="335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系列大赛、“互联网+”产业赛道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能动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电信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机械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电气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材料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航天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化工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人居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生命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医学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物理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化学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前沿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数统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管理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经金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公管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法学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新闻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金禾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未来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人文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能源装备创新设计大赛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  <w:r>
              <w:rPr>
                <w:rFonts w:ascii="仿宋" w:hAnsi="仿宋" w:eastAsia="仿宋"/>
                <w:sz w:val="22"/>
                <w:szCs w:val="22"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智慧城市技术与创意设计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大</w:t>
            </w:r>
            <w:r>
              <w:rPr>
                <w:rFonts w:ascii="仿宋" w:hAnsi="仿宋" w:eastAsia="仿宋"/>
                <w:sz w:val="22"/>
                <w:szCs w:val="22"/>
              </w:rPr>
              <w:t>赛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8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4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数学建模竞赛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195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6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6</w:t>
            </w:r>
            <w:r>
              <w:rPr>
                <w:rFonts w:ascii="仿宋" w:hAnsi="仿宋" w:eastAsia="仿宋"/>
                <w:sz w:val="22"/>
                <w:szCs w:val="22"/>
              </w:rPr>
              <w:t>6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5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4</w:t>
            </w:r>
            <w:r>
              <w:rPr>
                <w:rFonts w:ascii="仿宋" w:hAnsi="仿宋" w:eastAsia="仿宋"/>
                <w:sz w:val="22"/>
                <w:szCs w:val="22"/>
              </w:rPr>
              <w:t>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机器人创新设计大赛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  <w:r>
              <w:rPr>
                <w:rFonts w:ascii="仿宋" w:hAnsi="仿宋" w:eastAsia="仿宋"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电子设计竞赛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160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4</w:t>
            </w:r>
            <w:r>
              <w:rPr>
                <w:rFonts w:ascii="仿宋" w:hAnsi="仿宋" w:eastAsia="仿宋"/>
                <w:sz w:val="22"/>
                <w:szCs w:val="22"/>
              </w:rPr>
              <w:t>5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7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9</w:t>
            </w:r>
            <w:r>
              <w:rPr>
                <w:rFonts w:ascii="仿宋" w:hAnsi="仿宋" w:eastAsia="仿宋"/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创“芯”大赛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8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未来飞行器创新大赛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人工智能创新大赛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9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3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“双碳”创新与创意大赛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107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  <w:r>
              <w:rPr>
                <w:rFonts w:ascii="仿宋" w:hAnsi="仿宋" w:eastAsia="仿宋"/>
                <w:sz w:val="22"/>
                <w:szCs w:val="22"/>
              </w:rPr>
              <w:t>9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  <w:r>
              <w:rPr>
                <w:rFonts w:ascii="仿宋" w:hAnsi="仿宋" w:eastAsia="仿宋"/>
                <w:sz w:val="22"/>
                <w:szCs w:val="22"/>
              </w:rPr>
              <w:t>3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  <w:r>
              <w:rPr>
                <w:rFonts w:ascii="仿宋" w:hAnsi="仿宋" w:eastAsia="仿宋"/>
                <w:sz w:val="22"/>
                <w:szCs w:val="22"/>
              </w:rPr>
              <w:t>4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8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  <w:r>
              <w:rPr>
                <w:rFonts w:ascii="仿宋" w:hAnsi="仿宋" w:eastAsia="仿宋"/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5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网络安全创新大赛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7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金融科技创新大赛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4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4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公共管理案例大赛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“互联网+”产业赛道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3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21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8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5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8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5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661</w:t>
            </w:r>
          </w:p>
        </w:tc>
        <w:tc>
          <w:tcPr>
            <w:tcW w:w="46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55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181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1</w:t>
            </w:r>
          </w:p>
        </w:tc>
      </w:tr>
    </w:tbl>
    <w:p>
      <w:pPr>
        <w:jc w:val="left"/>
        <w:rPr>
          <w:rFonts w:ascii="仿宋" w:hAnsi="仿宋" w:eastAsia="仿宋"/>
          <w:b/>
          <w:bCs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bCs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bCs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附件3</w:t>
      </w:r>
    </w:p>
    <w:p>
      <w:pPr>
        <w:ind w:firstLine="562" w:firstLineChars="200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我校相关竞赛联络群</w:t>
      </w:r>
    </w:p>
    <w:tbl>
      <w:tblPr>
        <w:tblStyle w:val="9"/>
        <w:tblpPr w:leftFromText="180" w:rightFromText="180" w:vertAnchor="text" w:tblpXSpec="center" w:tblpY="1"/>
        <w:tblW w:w="14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441"/>
        <w:gridCol w:w="2233"/>
        <w:gridCol w:w="1777"/>
        <w:gridCol w:w="4642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负责人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负责单位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成立时间</w:t>
            </w:r>
          </w:p>
        </w:tc>
        <w:tc>
          <w:tcPr>
            <w:tcW w:w="464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竞赛工作室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qq群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1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陶文铨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能动学院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</w:t>
            </w:r>
            <w:r>
              <w:rPr>
                <w:rFonts w:ascii="仿宋" w:hAnsi="仿宋" w:eastAsia="仿宋"/>
                <w:sz w:val="22"/>
                <w:szCs w:val="22"/>
              </w:rPr>
              <w:t>018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年</w:t>
            </w:r>
          </w:p>
        </w:tc>
        <w:tc>
          <w:tcPr>
            <w:tcW w:w="46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能源装备创新设计大赛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881798009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龚怡宏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电信学院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</w:t>
            </w:r>
            <w:r>
              <w:rPr>
                <w:rFonts w:ascii="仿宋" w:hAnsi="仿宋" w:eastAsia="仿宋"/>
                <w:sz w:val="22"/>
                <w:szCs w:val="22"/>
              </w:rPr>
              <w:t>018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年</w:t>
            </w:r>
          </w:p>
        </w:tc>
        <w:tc>
          <w:tcPr>
            <w:tcW w:w="46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智慧城市技术与创意设计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大</w:t>
            </w:r>
            <w:r>
              <w:rPr>
                <w:rFonts w:ascii="仿宋" w:hAnsi="仿宋" w:eastAsia="仿宋"/>
                <w:sz w:val="22"/>
                <w:szCs w:val="22"/>
              </w:rPr>
              <w:t>赛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786064187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3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朱旭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数学学院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</w:t>
            </w:r>
            <w:r>
              <w:rPr>
                <w:rFonts w:ascii="仿宋" w:hAnsi="仿宋" w:eastAsia="仿宋"/>
                <w:sz w:val="22"/>
                <w:szCs w:val="22"/>
              </w:rPr>
              <w:t>018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年</w:t>
            </w:r>
          </w:p>
        </w:tc>
        <w:tc>
          <w:tcPr>
            <w:tcW w:w="46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数学建模竞赛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812886232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4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梅雪松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机械学院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</w:t>
            </w:r>
            <w:r>
              <w:rPr>
                <w:rFonts w:ascii="仿宋" w:hAnsi="仿宋" w:eastAsia="仿宋"/>
                <w:sz w:val="22"/>
                <w:szCs w:val="22"/>
              </w:rPr>
              <w:t>019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年</w:t>
            </w:r>
          </w:p>
        </w:tc>
        <w:tc>
          <w:tcPr>
            <w:tcW w:w="46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机器人创新设计大赛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444051194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5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张玉龙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电信学部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</w:t>
            </w:r>
            <w:r>
              <w:rPr>
                <w:rFonts w:ascii="仿宋" w:hAnsi="仿宋" w:eastAsia="仿宋"/>
                <w:sz w:val="22"/>
                <w:szCs w:val="22"/>
              </w:rPr>
              <w:t>018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年</w:t>
            </w:r>
          </w:p>
        </w:tc>
        <w:tc>
          <w:tcPr>
            <w:tcW w:w="46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电子设计竞赛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732012768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6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梁峰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电信学部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</w:t>
            </w:r>
            <w:r>
              <w:rPr>
                <w:rFonts w:ascii="仿宋" w:hAnsi="仿宋" w:eastAsia="仿宋"/>
                <w:sz w:val="22"/>
                <w:szCs w:val="22"/>
              </w:rPr>
              <w:t>019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年</w:t>
            </w:r>
          </w:p>
        </w:tc>
        <w:tc>
          <w:tcPr>
            <w:tcW w:w="46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创“芯”大赛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839460175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7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孙剑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航天学院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</w:t>
            </w:r>
            <w:r>
              <w:rPr>
                <w:rFonts w:ascii="仿宋" w:hAnsi="仿宋" w:eastAsia="仿宋"/>
                <w:sz w:val="22"/>
                <w:szCs w:val="22"/>
              </w:rPr>
              <w:t>018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年</w:t>
            </w:r>
          </w:p>
        </w:tc>
        <w:tc>
          <w:tcPr>
            <w:tcW w:w="46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未来飞行器创新大赛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772544129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8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杨勐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人工智能学院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</w:t>
            </w:r>
            <w:r>
              <w:rPr>
                <w:rFonts w:ascii="仿宋" w:hAnsi="仿宋" w:eastAsia="仿宋"/>
                <w:sz w:val="22"/>
                <w:szCs w:val="22"/>
              </w:rPr>
              <w:t>019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年</w:t>
            </w:r>
          </w:p>
        </w:tc>
        <w:tc>
          <w:tcPr>
            <w:tcW w:w="46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人工智能创新大赛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398110493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9</w:t>
            </w: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吕毅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医学部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2018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年</w:t>
            </w:r>
          </w:p>
        </w:tc>
        <w:tc>
          <w:tcPr>
            <w:tcW w:w="46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医工交叉创新设计（互联网+大赛）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10</w:t>
            </w:r>
          </w:p>
        </w:tc>
        <w:tc>
          <w:tcPr>
            <w:tcW w:w="54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研究生院</w:t>
            </w:r>
          </w:p>
        </w:tc>
        <w:tc>
          <w:tcPr>
            <w:tcW w:w="46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“双碳”创新与创意大赛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684039096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11</w:t>
            </w:r>
          </w:p>
        </w:tc>
        <w:tc>
          <w:tcPr>
            <w:tcW w:w="54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电信学部</w:t>
            </w:r>
          </w:p>
        </w:tc>
        <w:tc>
          <w:tcPr>
            <w:tcW w:w="46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网络安全创新大赛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  <w:highlight w:val="yellow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532319544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12</w:t>
            </w:r>
          </w:p>
        </w:tc>
        <w:tc>
          <w:tcPr>
            <w:tcW w:w="54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研究生院</w:t>
            </w:r>
          </w:p>
        </w:tc>
        <w:tc>
          <w:tcPr>
            <w:tcW w:w="46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金融科技创新大赛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704205868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13</w:t>
            </w:r>
          </w:p>
        </w:tc>
        <w:tc>
          <w:tcPr>
            <w:tcW w:w="54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研究生院</w:t>
            </w:r>
          </w:p>
        </w:tc>
        <w:tc>
          <w:tcPr>
            <w:tcW w:w="46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公共管理案例大赛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683559441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14</w:t>
            </w:r>
          </w:p>
        </w:tc>
        <w:tc>
          <w:tcPr>
            <w:tcW w:w="54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研究生院</w:t>
            </w:r>
          </w:p>
        </w:tc>
        <w:tc>
          <w:tcPr>
            <w:tcW w:w="46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“美丽中国”创新设计大赛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678033107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15</w:t>
            </w:r>
          </w:p>
        </w:tc>
        <w:tc>
          <w:tcPr>
            <w:tcW w:w="54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研究生院</w:t>
            </w:r>
          </w:p>
        </w:tc>
        <w:tc>
          <w:tcPr>
            <w:tcW w:w="46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工程管理案例大赛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705057502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16</w:t>
            </w:r>
          </w:p>
        </w:tc>
        <w:tc>
          <w:tcPr>
            <w:tcW w:w="54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研究生院</w:t>
            </w:r>
          </w:p>
        </w:tc>
        <w:tc>
          <w:tcPr>
            <w:tcW w:w="46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企业管理创新大赛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709536616</w:t>
            </w:r>
          </w:p>
        </w:tc>
      </w:tr>
    </w:tbl>
    <w:p>
      <w:pPr>
        <w:numPr>
          <w:ilvl w:val="255"/>
          <w:numId w:val="0"/>
        </w:num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bookmarkStart w:id="1" w:name="_GoBack"/>
      <w:bookmarkEnd w:id="1"/>
    </w:p>
    <w:sectPr>
      <w:pgSz w:w="16838" w:h="11906" w:orient="landscape"/>
      <w:pgMar w:top="0" w:right="1134" w:bottom="284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zNGI0OWY4Njg1OWY3NGFlOTEzZWJhNWE3NDVjMzEifQ=="/>
  </w:docVars>
  <w:rsids>
    <w:rsidRoot w:val="00C74400"/>
    <w:rsid w:val="00000C7B"/>
    <w:rsid w:val="00013A4E"/>
    <w:rsid w:val="000169D7"/>
    <w:rsid w:val="0002125E"/>
    <w:rsid w:val="00021DF9"/>
    <w:rsid w:val="000246E1"/>
    <w:rsid w:val="00026C80"/>
    <w:rsid w:val="000302A7"/>
    <w:rsid w:val="00031E2A"/>
    <w:rsid w:val="000338F5"/>
    <w:rsid w:val="00033D65"/>
    <w:rsid w:val="0003573A"/>
    <w:rsid w:val="00041525"/>
    <w:rsid w:val="00045FA9"/>
    <w:rsid w:val="0005129C"/>
    <w:rsid w:val="00051B72"/>
    <w:rsid w:val="00056F33"/>
    <w:rsid w:val="00063862"/>
    <w:rsid w:val="0006589D"/>
    <w:rsid w:val="00066CB7"/>
    <w:rsid w:val="0007508A"/>
    <w:rsid w:val="00077998"/>
    <w:rsid w:val="00077E9F"/>
    <w:rsid w:val="0008728F"/>
    <w:rsid w:val="000903CD"/>
    <w:rsid w:val="0009210A"/>
    <w:rsid w:val="0009237E"/>
    <w:rsid w:val="00094ECA"/>
    <w:rsid w:val="00095B49"/>
    <w:rsid w:val="00097633"/>
    <w:rsid w:val="000C2036"/>
    <w:rsid w:val="000C2DF7"/>
    <w:rsid w:val="000D297C"/>
    <w:rsid w:val="000D780E"/>
    <w:rsid w:val="000E2903"/>
    <w:rsid w:val="000F3C80"/>
    <w:rsid w:val="000F3F84"/>
    <w:rsid w:val="000F4E8C"/>
    <w:rsid w:val="000F547B"/>
    <w:rsid w:val="000F6A3E"/>
    <w:rsid w:val="001007C9"/>
    <w:rsid w:val="00106878"/>
    <w:rsid w:val="001131D8"/>
    <w:rsid w:val="0011350A"/>
    <w:rsid w:val="001160AB"/>
    <w:rsid w:val="00116343"/>
    <w:rsid w:val="00116DCA"/>
    <w:rsid w:val="00127CA0"/>
    <w:rsid w:val="0013008F"/>
    <w:rsid w:val="00130FD0"/>
    <w:rsid w:val="00131B1B"/>
    <w:rsid w:val="00133A49"/>
    <w:rsid w:val="00133DC4"/>
    <w:rsid w:val="00137C2C"/>
    <w:rsid w:val="001511C7"/>
    <w:rsid w:val="00161FA9"/>
    <w:rsid w:val="0016299C"/>
    <w:rsid w:val="00162EFA"/>
    <w:rsid w:val="00163FC3"/>
    <w:rsid w:val="00163FCC"/>
    <w:rsid w:val="001728EE"/>
    <w:rsid w:val="001733B9"/>
    <w:rsid w:val="001774EF"/>
    <w:rsid w:val="001835CB"/>
    <w:rsid w:val="00183692"/>
    <w:rsid w:val="0018573F"/>
    <w:rsid w:val="001929CA"/>
    <w:rsid w:val="001937F3"/>
    <w:rsid w:val="001947AE"/>
    <w:rsid w:val="0019645B"/>
    <w:rsid w:val="001A054B"/>
    <w:rsid w:val="001B1EA3"/>
    <w:rsid w:val="001B23F7"/>
    <w:rsid w:val="001B3F32"/>
    <w:rsid w:val="001B514C"/>
    <w:rsid w:val="001B59BE"/>
    <w:rsid w:val="001C036E"/>
    <w:rsid w:val="001C2142"/>
    <w:rsid w:val="001C2407"/>
    <w:rsid w:val="001C6CB7"/>
    <w:rsid w:val="001D01BE"/>
    <w:rsid w:val="001D42D6"/>
    <w:rsid w:val="001D56FF"/>
    <w:rsid w:val="001D7768"/>
    <w:rsid w:val="001E17AE"/>
    <w:rsid w:val="001E19B5"/>
    <w:rsid w:val="001E4223"/>
    <w:rsid w:val="001E4A95"/>
    <w:rsid w:val="001F0C2A"/>
    <w:rsid w:val="001F1710"/>
    <w:rsid w:val="001F2764"/>
    <w:rsid w:val="001F7AB7"/>
    <w:rsid w:val="002025EE"/>
    <w:rsid w:val="00204242"/>
    <w:rsid w:val="0020451F"/>
    <w:rsid w:val="00215D00"/>
    <w:rsid w:val="00216174"/>
    <w:rsid w:val="00221694"/>
    <w:rsid w:val="0022470E"/>
    <w:rsid w:val="002277D6"/>
    <w:rsid w:val="00231125"/>
    <w:rsid w:val="00234B49"/>
    <w:rsid w:val="00236E0F"/>
    <w:rsid w:val="00237524"/>
    <w:rsid w:val="0024775B"/>
    <w:rsid w:val="0025042E"/>
    <w:rsid w:val="002539E3"/>
    <w:rsid w:val="00254973"/>
    <w:rsid w:val="00256DC3"/>
    <w:rsid w:val="002759FC"/>
    <w:rsid w:val="002765BE"/>
    <w:rsid w:val="002776BA"/>
    <w:rsid w:val="00283373"/>
    <w:rsid w:val="00286CF2"/>
    <w:rsid w:val="002934C4"/>
    <w:rsid w:val="0029448E"/>
    <w:rsid w:val="00295068"/>
    <w:rsid w:val="00296707"/>
    <w:rsid w:val="002A3EE6"/>
    <w:rsid w:val="002A6BB8"/>
    <w:rsid w:val="002B03E5"/>
    <w:rsid w:val="002B09BF"/>
    <w:rsid w:val="002B14F4"/>
    <w:rsid w:val="002B31B5"/>
    <w:rsid w:val="002B7832"/>
    <w:rsid w:val="002C1FD5"/>
    <w:rsid w:val="002C30C8"/>
    <w:rsid w:val="002C5013"/>
    <w:rsid w:val="002C548E"/>
    <w:rsid w:val="002F01DC"/>
    <w:rsid w:val="002F53B0"/>
    <w:rsid w:val="002F5841"/>
    <w:rsid w:val="00301696"/>
    <w:rsid w:val="00306E74"/>
    <w:rsid w:val="00307102"/>
    <w:rsid w:val="003105EC"/>
    <w:rsid w:val="00311F39"/>
    <w:rsid w:val="0032271F"/>
    <w:rsid w:val="0032317C"/>
    <w:rsid w:val="003263BB"/>
    <w:rsid w:val="00330FCE"/>
    <w:rsid w:val="00337CBE"/>
    <w:rsid w:val="00340055"/>
    <w:rsid w:val="003410A8"/>
    <w:rsid w:val="00343FA3"/>
    <w:rsid w:val="003455A0"/>
    <w:rsid w:val="00353A91"/>
    <w:rsid w:val="003552CD"/>
    <w:rsid w:val="003578FA"/>
    <w:rsid w:val="003667C1"/>
    <w:rsid w:val="003715A6"/>
    <w:rsid w:val="00371A49"/>
    <w:rsid w:val="00373CCB"/>
    <w:rsid w:val="00382279"/>
    <w:rsid w:val="00382DEE"/>
    <w:rsid w:val="00391E2C"/>
    <w:rsid w:val="003933D0"/>
    <w:rsid w:val="003962A6"/>
    <w:rsid w:val="003A58EA"/>
    <w:rsid w:val="003A6B66"/>
    <w:rsid w:val="003B67B3"/>
    <w:rsid w:val="003B7AAD"/>
    <w:rsid w:val="003C0310"/>
    <w:rsid w:val="003C3A59"/>
    <w:rsid w:val="003D1C48"/>
    <w:rsid w:val="003E2158"/>
    <w:rsid w:val="003E496B"/>
    <w:rsid w:val="003F1F88"/>
    <w:rsid w:val="003F690B"/>
    <w:rsid w:val="003F7837"/>
    <w:rsid w:val="004057B1"/>
    <w:rsid w:val="0041166E"/>
    <w:rsid w:val="00415F13"/>
    <w:rsid w:val="00417FF6"/>
    <w:rsid w:val="0042087B"/>
    <w:rsid w:val="004237C6"/>
    <w:rsid w:val="0042654C"/>
    <w:rsid w:val="00432761"/>
    <w:rsid w:val="00433BDB"/>
    <w:rsid w:val="0044206E"/>
    <w:rsid w:val="00442E49"/>
    <w:rsid w:val="004437D5"/>
    <w:rsid w:val="004507F5"/>
    <w:rsid w:val="00451E7D"/>
    <w:rsid w:val="00453DC1"/>
    <w:rsid w:val="00455D85"/>
    <w:rsid w:val="00455E1B"/>
    <w:rsid w:val="0045602D"/>
    <w:rsid w:val="004635ED"/>
    <w:rsid w:val="00464354"/>
    <w:rsid w:val="00470B17"/>
    <w:rsid w:val="00484E95"/>
    <w:rsid w:val="0048506C"/>
    <w:rsid w:val="00491ED7"/>
    <w:rsid w:val="004938FF"/>
    <w:rsid w:val="004952E0"/>
    <w:rsid w:val="004A24FA"/>
    <w:rsid w:val="004A62C8"/>
    <w:rsid w:val="004B1FE3"/>
    <w:rsid w:val="004B5C8B"/>
    <w:rsid w:val="004B657A"/>
    <w:rsid w:val="004C06D3"/>
    <w:rsid w:val="004C6165"/>
    <w:rsid w:val="004D0B89"/>
    <w:rsid w:val="004D0C4B"/>
    <w:rsid w:val="004D3D72"/>
    <w:rsid w:val="004D488E"/>
    <w:rsid w:val="004E0AB5"/>
    <w:rsid w:val="004E4E9A"/>
    <w:rsid w:val="004F3C0F"/>
    <w:rsid w:val="005013CD"/>
    <w:rsid w:val="00522E3B"/>
    <w:rsid w:val="00525325"/>
    <w:rsid w:val="00533025"/>
    <w:rsid w:val="00537ED6"/>
    <w:rsid w:val="00542016"/>
    <w:rsid w:val="005508EC"/>
    <w:rsid w:val="00563F38"/>
    <w:rsid w:val="0057672F"/>
    <w:rsid w:val="00577EFE"/>
    <w:rsid w:val="0058023C"/>
    <w:rsid w:val="0058291F"/>
    <w:rsid w:val="00583A54"/>
    <w:rsid w:val="005848EF"/>
    <w:rsid w:val="00585392"/>
    <w:rsid w:val="00586250"/>
    <w:rsid w:val="005A01C2"/>
    <w:rsid w:val="005A0D7B"/>
    <w:rsid w:val="005A0F38"/>
    <w:rsid w:val="005A1A2F"/>
    <w:rsid w:val="005A6A2B"/>
    <w:rsid w:val="005C221C"/>
    <w:rsid w:val="005C3AE5"/>
    <w:rsid w:val="005C4540"/>
    <w:rsid w:val="005C4736"/>
    <w:rsid w:val="005C74D3"/>
    <w:rsid w:val="005D1A92"/>
    <w:rsid w:val="005D4E07"/>
    <w:rsid w:val="005D6932"/>
    <w:rsid w:val="005D7C3D"/>
    <w:rsid w:val="005E2121"/>
    <w:rsid w:val="005E3460"/>
    <w:rsid w:val="005E68F3"/>
    <w:rsid w:val="005E77E0"/>
    <w:rsid w:val="005F06FE"/>
    <w:rsid w:val="005F090A"/>
    <w:rsid w:val="005F1ACC"/>
    <w:rsid w:val="005F5EE7"/>
    <w:rsid w:val="00603F80"/>
    <w:rsid w:val="00604844"/>
    <w:rsid w:val="006059AF"/>
    <w:rsid w:val="00610676"/>
    <w:rsid w:val="00611B34"/>
    <w:rsid w:val="0061234F"/>
    <w:rsid w:val="00613786"/>
    <w:rsid w:val="00617C48"/>
    <w:rsid w:val="006205BC"/>
    <w:rsid w:val="0062426A"/>
    <w:rsid w:val="00625822"/>
    <w:rsid w:val="00626AD2"/>
    <w:rsid w:val="00627C30"/>
    <w:rsid w:val="00634764"/>
    <w:rsid w:val="00634FA8"/>
    <w:rsid w:val="00641871"/>
    <w:rsid w:val="00642B01"/>
    <w:rsid w:val="00654B49"/>
    <w:rsid w:val="00656960"/>
    <w:rsid w:val="00656CFB"/>
    <w:rsid w:val="00661EF6"/>
    <w:rsid w:val="0066323A"/>
    <w:rsid w:val="00674614"/>
    <w:rsid w:val="00674627"/>
    <w:rsid w:val="006746D7"/>
    <w:rsid w:val="00675031"/>
    <w:rsid w:val="0067574E"/>
    <w:rsid w:val="00680545"/>
    <w:rsid w:val="0068460D"/>
    <w:rsid w:val="00684E1E"/>
    <w:rsid w:val="00687F15"/>
    <w:rsid w:val="00690D5A"/>
    <w:rsid w:val="006938E2"/>
    <w:rsid w:val="006940FB"/>
    <w:rsid w:val="006A0C63"/>
    <w:rsid w:val="006A237D"/>
    <w:rsid w:val="006A2750"/>
    <w:rsid w:val="006A692D"/>
    <w:rsid w:val="006A6DCE"/>
    <w:rsid w:val="006B12D5"/>
    <w:rsid w:val="006B5388"/>
    <w:rsid w:val="006B7D98"/>
    <w:rsid w:val="006C14B6"/>
    <w:rsid w:val="006C2496"/>
    <w:rsid w:val="006C2E38"/>
    <w:rsid w:val="006C7D76"/>
    <w:rsid w:val="006D13C3"/>
    <w:rsid w:val="006D248D"/>
    <w:rsid w:val="006D776A"/>
    <w:rsid w:val="006E174F"/>
    <w:rsid w:val="006E292F"/>
    <w:rsid w:val="006E3693"/>
    <w:rsid w:val="006F76ED"/>
    <w:rsid w:val="00701343"/>
    <w:rsid w:val="00701871"/>
    <w:rsid w:val="00705B22"/>
    <w:rsid w:val="00706372"/>
    <w:rsid w:val="00711AF8"/>
    <w:rsid w:val="007123D2"/>
    <w:rsid w:val="00713F26"/>
    <w:rsid w:val="00714146"/>
    <w:rsid w:val="0071619F"/>
    <w:rsid w:val="00720076"/>
    <w:rsid w:val="0072197D"/>
    <w:rsid w:val="00722845"/>
    <w:rsid w:val="00723D56"/>
    <w:rsid w:val="00733D5B"/>
    <w:rsid w:val="0073505A"/>
    <w:rsid w:val="007364B3"/>
    <w:rsid w:val="00741A1C"/>
    <w:rsid w:val="00745B7B"/>
    <w:rsid w:val="0075194C"/>
    <w:rsid w:val="00754E00"/>
    <w:rsid w:val="00756531"/>
    <w:rsid w:val="0075675D"/>
    <w:rsid w:val="00756CFC"/>
    <w:rsid w:val="00760323"/>
    <w:rsid w:val="00760B97"/>
    <w:rsid w:val="00765522"/>
    <w:rsid w:val="007711E2"/>
    <w:rsid w:val="00773DFC"/>
    <w:rsid w:val="00775B9A"/>
    <w:rsid w:val="00775E49"/>
    <w:rsid w:val="0078128B"/>
    <w:rsid w:val="00784120"/>
    <w:rsid w:val="007A1F50"/>
    <w:rsid w:val="007B1946"/>
    <w:rsid w:val="007B1A38"/>
    <w:rsid w:val="007B53F1"/>
    <w:rsid w:val="007D1ABD"/>
    <w:rsid w:val="007D1E4E"/>
    <w:rsid w:val="007D240A"/>
    <w:rsid w:val="007D5F56"/>
    <w:rsid w:val="007D68B6"/>
    <w:rsid w:val="007E254A"/>
    <w:rsid w:val="007E296D"/>
    <w:rsid w:val="007F3751"/>
    <w:rsid w:val="007F40AD"/>
    <w:rsid w:val="007F616B"/>
    <w:rsid w:val="00806EFC"/>
    <w:rsid w:val="00807533"/>
    <w:rsid w:val="00810856"/>
    <w:rsid w:val="00810B7A"/>
    <w:rsid w:val="00815C04"/>
    <w:rsid w:val="008165BC"/>
    <w:rsid w:val="00820027"/>
    <w:rsid w:val="00821C38"/>
    <w:rsid w:val="00827E35"/>
    <w:rsid w:val="00832E2A"/>
    <w:rsid w:val="00836ED6"/>
    <w:rsid w:val="0084135F"/>
    <w:rsid w:val="00853472"/>
    <w:rsid w:val="0085543B"/>
    <w:rsid w:val="008637D8"/>
    <w:rsid w:val="008660D1"/>
    <w:rsid w:val="00872C1B"/>
    <w:rsid w:val="00874712"/>
    <w:rsid w:val="00874A94"/>
    <w:rsid w:val="0088014B"/>
    <w:rsid w:val="00881D39"/>
    <w:rsid w:val="008852B1"/>
    <w:rsid w:val="00887EDE"/>
    <w:rsid w:val="00890368"/>
    <w:rsid w:val="008911BB"/>
    <w:rsid w:val="00892D06"/>
    <w:rsid w:val="008A0CDB"/>
    <w:rsid w:val="008A61B3"/>
    <w:rsid w:val="008B0411"/>
    <w:rsid w:val="008B5761"/>
    <w:rsid w:val="008B5EAE"/>
    <w:rsid w:val="008C31AD"/>
    <w:rsid w:val="008C4E3E"/>
    <w:rsid w:val="008D0B17"/>
    <w:rsid w:val="008D2E9F"/>
    <w:rsid w:val="008D2F1A"/>
    <w:rsid w:val="008D2FCD"/>
    <w:rsid w:val="008E6833"/>
    <w:rsid w:val="008F6BF8"/>
    <w:rsid w:val="008F6EB2"/>
    <w:rsid w:val="00900677"/>
    <w:rsid w:val="009127F8"/>
    <w:rsid w:val="00916D50"/>
    <w:rsid w:val="00917DF6"/>
    <w:rsid w:val="009217E4"/>
    <w:rsid w:val="00922A3C"/>
    <w:rsid w:val="00952EEB"/>
    <w:rsid w:val="00953B0C"/>
    <w:rsid w:val="00974FEA"/>
    <w:rsid w:val="00975F9E"/>
    <w:rsid w:val="00983135"/>
    <w:rsid w:val="00990492"/>
    <w:rsid w:val="00994F6B"/>
    <w:rsid w:val="0099687E"/>
    <w:rsid w:val="00996953"/>
    <w:rsid w:val="00997D30"/>
    <w:rsid w:val="009A1A10"/>
    <w:rsid w:val="009A23E1"/>
    <w:rsid w:val="009A448F"/>
    <w:rsid w:val="009A6A98"/>
    <w:rsid w:val="009B4F39"/>
    <w:rsid w:val="009B5157"/>
    <w:rsid w:val="009C3FAF"/>
    <w:rsid w:val="009E56BD"/>
    <w:rsid w:val="009E7F2D"/>
    <w:rsid w:val="009F025B"/>
    <w:rsid w:val="00A0171D"/>
    <w:rsid w:val="00A02EDC"/>
    <w:rsid w:val="00A04414"/>
    <w:rsid w:val="00A124E3"/>
    <w:rsid w:val="00A146C4"/>
    <w:rsid w:val="00A14B43"/>
    <w:rsid w:val="00A15A77"/>
    <w:rsid w:val="00A15F50"/>
    <w:rsid w:val="00A22D0A"/>
    <w:rsid w:val="00A25AB4"/>
    <w:rsid w:val="00A2637A"/>
    <w:rsid w:val="00A2728D"/>
    <w:rsid w:val="00A301D7"/>
    <w:rsid w:val="00A41123"/>
    <w:rsid w:val="00A414D6"/>
    <w:rsid w:val="00A47C2A"/>
    <w:rsid w:val="00A535DD"/>
    <w:rsid w:val="00A5553C"/>
    <w:rsid w:val="00A55A85"/>
    <w:rsid w:val="00A6003B"/>
    <w:rsid w:val="00A6251A"/>
    <w:rsid w:val="00A62A34"/>
    <w:rsid w:val="00A64A49"/>
    <w:rsid w:val="00A65411"/>
    <w:rsid w:val="00A67F6A"/>
    <w:rsid w:val="00A70D6A"/>
    <w:rsid w:val="00A7304D"/>
    <w:rsid w:val="00A8087E"/>
    <w:rsid w:val="00A81199"/>
    <w:rsid w:val="00A83626"/>
    <w:rsid w:val="00A85A6A"/>
    <w:rsid w:val="00A91966"/>
    <w:rsid w:val="00A91BAD"/>
    <w:rsid w:val="00A944B2"/>
    <w:rsid w:val="00A9450F"/>
    <w:rsid w:val="00A954E8"/>
    <w:rsid w:val="00A95949"/>
    <w:rsid w:val="00A96C9A"/>
    <w:rsid w:val="00A975D3"/>
    <w:rsid w:val="00AA75FB"/>
    <w:rsid w:val="00AB1724"/>
    <w:rsid w:val="00AB2CEC"/>
    <w:rsid w:val="00AB2F01"/>
    <w:rsid w:val="00AB4722"/>
    <w:rsid w:val="00AC4654"/>
    <w:rsid w:val="00AC4ABD"/>
    <w:rsid w:val="00AD360E"/>
    <w:rsid w:val="00AD559A"/>
    <w:rsid w:val="00AE02A3"/>
    <w:rsid w:val="00AE6BBF"/>
    <w:rsid w:val="00AF07C3"/>
    <w:rsid w:val="00AF30AF"/>
    <w:rsid w:val="00AF4C49"/>
    <w:rsid w:val="00AF5B71"/>
    <w:rsid w:val="00AF67CC"/>
    <w:rsid w:val="00B01512"/>
    <w:rsid w:val="00B04DCF"/>
    <w:rsid w:val="00B17D36"/>
    <w:rsid w:val="00B17E06"/>
    <w:rsid w:val="00B21FF2"/>
    <w:rsid w:val="00B25D2D"/>
    <w:rsid w:val="00B364D8"/>
    <w:rsid w:val="00B51B42"/>
    <w:rsid w:val="00B51D89"/>
    <w:rsid w:val="00B75FAA"/>
    <w:rsid w:val="00B84117"/>
    <w:rsid w:val="00B84982"/>
    <w:rsid w:val="00B8520C"/>
    <w:rsid w:val="00B86016"/>
    <w:rsid w:val="00B92771"/>
    <w:rsid w:val="00B93246"/>
    <w:rsid w:val="00B95794"/>
    <w:rsid w:val="00BA0212"/>
    <w:rsid w:val="00BA085B"/>
    <w:rsid w:val="00BA1325"/>
    <w:rsid w:val="00BA4E52"/>
    <w:rsid w:val="00BB202A"/>
    <w:rsid w:val="00BB4E9B"/>
    <w:rsid w:val="00BB5422"/>
    <w:rsid w:val="00BC4B97"/>
    <w:rsid w:val="00BC5254"/>
    <w:rsid w:val="00BC7567"/>
    <w:rsid w:val="00BD2268"/>
    <w:rsid w:val="00BD2B3E"/>
    <w:rsid w:val="00BD4F4B"/>
    <w:rsid w:val="00BE0078"/>
    <w:rsid w:val="00BE40C9"/>
    <w:rsid w:val="00BE59ED"/>
    <w:rsid w:val="00BE7003"/>
    <w:rsid w:val="00BF10E1"/>
    <w:rsid w:val="00BF2DA6"/>
    <w:rsid w:val="00BF568C"/>
    <w:rsid w:val="00C02171"/>
    <w:rsid w:val="00C07C3D"/>
    <w:rsid w:val="00C10B0B"/>
    <w:rsid w:val="00C1342B"/>
    <w:rsid w:val="00C1797A"/>
    <w:rsid w:val="00C24041"/>
    <w:rsid w:val="00C33E44"/>
    <w:rsid w:val="00C422C7"/>
    <w:rsid w:val="00C4298B"/>
    <w:rsid w:val="00C436A9"/>
    <w:rsid w:val="00C5213E"/>
    <w:rsid w:val="00C55EB6"/>
    <w:rsid w:val="00C56AD9"/>
    <w:rsid w:val="00C6403D"/>
    <w:rsid w:val="00C641EA"/>
    <w:rsid w:val="00C6787A"/>
    <w:rsid w:val="00C71188"/>
    <w:rsid w:val="00C732F0"/>
    <w:rsid w:val="00C736BE"/>
    <w:rsid w:val="00C7418A"/>
    <w:rsid w:val="00C74400"/>
    <w:rsid w:val="00C75E24"/>
    <w:rsid w:val="00C766C5"/>
    <w:rsid w:val="00C77FDA"/>
    <w:rsid w:val="00C8419B"/>
    <w:rsid w:val="00C84D36"/>
    <w:rsid w:val="00C8786A"/>
    <w:rsid w:val="00C90689"/>
    <w:rsid w:val="00C932A9"/>
    <w:rsid w:val="00C94697"/>
    <w:rsid w:val="00C97AF4"/>
    <w:rsid w:val="00CB108F"/>
    <w:rsid w:val="00CB3799"/>
    <w:rsid w:val="00CB387D"/>
    <w:rsid w:val="00CB7345"/>
    <w:rsid w:val="00CC3EF3"/>
    <w:rsid w:val="00CC6C20"/>
    <w:rsid w:val="00CD252D"/>
    <w:rsid w:val="00CD2BB4"/>
    <w:rsid w:val="00CD7136"/>
    <w:rsid w:val="00CE0F10"/>
    <w:rsid w:val="00CE4DB5"/>
    <w:rsid w:val="00CE525A"/>
    <w:rsid w:val="00CE791D"/>
    <w:rsid w:val="00CE7B1C"/>
    <w:rsid w:val="00CF2DAB"/>
    <w:rsid w:val="00CF7635"/>
    <w:rsid w:val="00CF78BF"/>
    <w:rsid w:val="00D00AED"/>
    <w:rsid w:val="00D01AA5"/>
    <w:rsid w:val="00D02E90"/>
    <w:rsid w:val="00D048A6"/>
    <w:rsid w:val="00D1066C"/>
    <w:rsid w:val="00D11DE0"/>
    <w:rsid w:val="00D163B0"/>
    <w:rsid w:val="00D16F9C"/>
    <w:rsid w:val="00D16FB0"/>
    <w:rsid w:val="00D17787"/>
    <w:rsid w:val="00D23D23"/>
    <w:rsid w:val="00D321BB"/>
    <w:rsid w:val="00D3617B"/>
    <w:rsid w:val="00D4084B"/>
    <w:rsid w:val="00D43F67"/>
    <w:rsid w:val="00D44313"/>
    <w:rsid w:val="00D44A59"/>
    <w:rsid w:val="00D44F9B"/>
    <w:rsid w:val="00D453BE"/>
    <w:rsid w:val="00D46D5A"/>
    <w:rsid w:val="00D50624"/>
    <w:rsid w:val="00D514E6"/>
    <w:rsid w:val="00D51797"/>
    <w:rsid w:val="00D555EC"/>
    <w:rsid w:val="00D56351"/>
    <w:rsid w:val="00D56BC7"/>
    <w:rsid w:val="00D62322"/>
    <w:rsid w:val="00D66CD5"/>
    <w:rsid w:val="00D6734A"/>
    <w:rsid w:val="00D70810"/>
    <w:rsid w:val="00D7302D"/>
    <w:rsid w:val="00D80836"/>
    <w:rsid w:val="00D83BF6"/>
    <w:rsid w:val="00D85F06"/>
    <w:rsid w:val="00D91B26"/>
    <w:rsid w:val="00D95580"/>
    <w:rsid w:val="00DA07DA"/>
    <w:rsid w:val="00DA60E8"/>
    <w:rsid w:val="00DA67CD"/>
    <w:rsid w:val="00DB765F"/>
    <w:rsid w:val="00DB768A"/>
    <w:rsid w:val="00DC172E"/>
    <w:rsid w:val="00DC17BF"/>
    <w:rsid w:val="00DC7745"/>
    <w:rsid w:val="00DD13F8"/>
    <w:rsid w:val="00DD24E7"/>
    <w:rsid w:val="00DD6DBA"/>
    <w:rsid w:val="00DE0547"/>
    <w:rsid w:val="00DE392E"/>
    <w:rsid w:val="00DE5F43"/>
    <w:rsid w:val="00DF3467"/>
    <w:rsid w:val="00DF39CA"/>
    <w:rsid w:val="00DF691C"/>
    <w:rsid w:val="00DF72B1"/>
    <w:rsid w:val="00E145E8"/>
    <w:rsid w:val="00E14ADE"/>
    <w:rsid w:val="00E263BB"/>
    <w:rsid w:val="00E3167F"/>
    <w:rsid w:val="00E32B66"/>
    <w:rsid w:val="00E330A6"/>
    <w:rsid w:val="00E347EF"/>
    <w:rsid w:val="00E37F50"/>
    <w:rsid w:val="00E41B82"/>
    <w:rsid w:val="00E46D38"/>
    <w:rsid w:val="00E53A3A"/>
    <w:rsid w:val="00E53B0A"/>
    <w:rsid w:val="00E54C55"/>
    <w:rsid w:val="00E57993"/>
    <w:rsid w:val="00E57EEF"/>
    <w:rsid w:val="00E57FCE"/>
    <w:rsid w:val="00E61578"/>
    <w:rsid w:val="00E66A31"/>
    <w:rsid w:val="00E6704E"/>
    <w:rsid w:val="00E7057B"/>
    <w:rsid w:val="00E74567"/>
    <w:rsid w:val="00E8087C"/>
    <w:rsid w:val="00E84384"/>
    <w:rsid w:val="00E85058"/>
    <w:rsid w:val="00E86502"/>
    <w:rsid w:val="00E9178C"/>
    <w:rsid w:val="00E96CCB"/>
    <w:rsid w:val="00EB217A"/>
    <w:rsid w:val="00EB4809"/>
    <w:rsid w:val="00EB657B"/>
    <w:rsid w:val="00EB728F"/>
    <w:rsid w:val="00EB7456"/>
    <w:rsid w:val="00EC040E"/>
    <w:rsid w:val="00EC2B00"/>
    <w:rsid w:val="00ED0A84"/>
    <w:rsid w:val="00ED5884"/>
    <w:rsid w:val="00ED7170"/>
    <w:rsid w:val="00EE1589"/>
    <w:rsid w:val="00EE27D5"/>
    <w:rsid w:val="00EE2B37"/>
    <w:rsid w:val="00EE5048"/>
    <w:rsid w:val="00EF09BD"/>
    <w:rsid w:val="00EF5544"/>
    <w:rsid w:val="00F019A9"/>
    <w:rsid w:val="00F13D0F"/>
    <w:rsid w:val="00F14FA7"/>
    <w:rsid w:val="00F158C9"/>
    <w:rsid w:val="00F328B9"/>
    <w:rsid w:val="00F32EB3"/>
    <w:rsid w:val="00F333C1"/>
    <w:rsid w:val="00F462A7"/>
    <w:rsid w:val="00F46D13"/>
    <w:rsid w:val="00F50260"/>
    <w:rsid w:val="00F56D6E"/>
    <w:rsid w:val="00F624C3"/>
    <w:rsid w:val="00F6440D"/>
    <w:rsid w:val="00F70270"/>
    <w:rsid w:val="00F82E80"/>
    <w:rsid w:val="00F832B4"/>
    <w:rsid w:val="00F8372E"/>
    <w:rsid w:val="00F87B05"/>
    <w:rsid w:val="00F9653C"/>
    <w:rsid w:val="00FA0F94"/>
    <w:rsid w:val="00FB1C7A"/>
    <w:rsid w:val="00FB5D91"/>
    <w:rsid w:val="00FB6988"/>
    <w:rsid w:val="00FC2AAC"/>
    <w:rsid w:val="00FC4A7A"/>
    <w:rsid w:val="00FD004E"/>
    <w:rsid w:val="00FD040E"/>
    <w:rsid w:val="00FD144C"/>
    <w:rsid w:val="00FD22A3"/>
    <w:rsid w:val="00FE2926"/>
    <w:rsid w:val="00FF2F70"/>
    <w:rsid w:val="00FF347B"/>
    <w:rsid w:val="01154EDD"/>
    <w:rsid w:val="01265791"/>
    <w:rsid w:val="01395070"/>
    <w:rsid w:val="02B96468"/>
    <w:rsid w:val="032D5B2F"/>
    <w:rsid w:val="03906A9D"/>
    <w:rsid w:val="03EC63C9"/>
    <w:rsid w:val="03F4527E"/>
    <w:rsid w:val="04476702"/>
    <w:rsid w:val="049244FD"/>
    <w:rsid w:val="04FA2D68"/>
    <w:rsid w:val="05120AEF"/>
    <w:rsid w:val="05524952"/>
    <w:rsid w:val="059A1024"/>
    <w:rsid w:val="05B22616"/>
    <w:rsid w:val="062E1176"/>
    <w:rsid w:val="063A78C0"/>
    <w:rsid w:val="06BB1F3B"/>
    <w:rsid w:val="073C7668"/>
    <w:rsid w:val="07447AF0"/>
    <w:rsid w:val="07927288"/>
    <w:rsid w:val="08875A37"/>
    <w:rsid w:val="09896468"/>
    <w:rsid w:val="0A057C5F"/>
    <w:rsid w:val="0A6F1264"/>
    <w:rsid w:val="0AB174AB"/>
    <w:rsid w:val="0AD41965"/>
    <w:rsid w:val="0B310B66"/>
    <w:rsid w:val="0B923CFA"/>
    <w:rsid w:val="0BC419DA"/>
    <w:rsid w:val="0BE81B6C"/>
    <w:rsid w:val="0BFA364D"/>
    <w:rsid w:val="0C682176"/>
    <w:rsid w:val="0CD14075"/>
    <w:rsid w:val="0CF62067"/>
    <w:rsid w:val="0D4B23B2"/>
    <w:rsid w:val="0E46562E"/>
    <w:rsid w:val="0FB23496"/>
    <w:rsid w:val="0FCE1079"/>
    <w:rsid w:val="0FEE34C9"/>
    <w:rsid w:val="0FF46A25"/>
    <w:rsid w:val="10953945"/>
    <w:rsid w:val="11133C75"/>
    <w:rsid w:val="112847B9"/>
    <w:rsid w:val="11513060"/>
    <w:rsid w:val="11553800"/>
    <w:rsid w:val="116E2B13"/>
    <w:rsid w:val="119F34BD"/>
    <w:rsid w:val="120401E8"/>
    <w:rsid w:val="12307DC9"/>
    <w:rsid w:val="1288550F"/>
    <w:rsid w:val="12C34799"/>
    <w:rsid w:val="13DD7ADC"/>
    <w:rsid w:val="13E1581F"/>
    <w:rsid w:val="13E470BD"/>
    <w:rsid w:val="146E5017"/>
    <w:rsid w:val="148E2619"/>
    <w:rsid w:val="149C1746"/>
    <w:rsid w:val="1528122B"/>
    <w:rsid w:val="159B19FD"/>
    <w:rsid w:val="15C03246"/>
    <w:rsid w:val="16BC7471"/>
    <w:rsid w:val="17397720"/>
    <w:rsid w:val="175C6F6A"/>
    <w:rsid w:val="17EA04AD"/>
    <w:rsid w:val="19466124"/>
    <w:rsid w:val="195F2D42"/>
    <w:rsid w:val="19766A09"/>
    <w:rsid w:val="19C71013"/>
    <w:rsid w:val="19E576EB"/>
    <w:rsid w:val="1A3A594F"/>
    <w:rsid w:val="1A8213DE"/>
    <w:rsid w:val="1AE16104"/>
    <w:rsid w:val="1B0911B7"/>
    <w:rsid w:val="1B331B4A"/>
    <w:rsid w:val="1B3539DF"/>
    <w:rsid w:val="1B9C202B"/>
    <w:rsid w:val="1BA9728F"/>
    <w:rsid w:val="1BB94885"/>
    <w:rsid w:val="1BDD2394"/>
    <w:rsid w:val="1CB42D2F"/>
    <w:rsid w:val="1CC950A2"/>
    <w:rsid w:val="1D5211AF"/>
    <w:rsid w:val="1D8D2292"/>
    <w:rsid w:val="1E012619"/>
    <w:rsid w:val="1E5E181A"/>
    <w:rsid w:val="1E8A260F"/>
    <w:rsid w:val="1F3233D2"/>
    <w:rsid w:val="20362BC5"/>
    <w:rsid w:val="207672EF"/>
    <w:rsid w:val="207B4905"/>
    <w:rsid w:val="20915724"/>
    <w:rsid w:val="20FB5A46"/>
    <w:rsid w:val="21A165ED"/>
    <w:rsid w:val="21D342CD"/>
    <w:rsid w:val="22235254"/>
    <w:rsid w:val="22626C3D"/>
    <w:rsid w:val="2366189C"/>
    <w:rsid w:val="24307E33"/>
    <w:rsid w:val="24CA6F0B"/>
    <w:rsid w:val="24CE594B"/>
    <w:rsid w:val="262F241A"/>
    <w:rsid w:val="263C68E5"/>
    <w:rsid w:val="26720558"/>
    <w:rsid w:val="26CA0394"/>
    <w:rsid w:val="277814CC"/>
    <w:rsid w:val="27A9420C"/>
    <w:rsid w:val="2807160E"/>
    <w:rsid w:val="280C4E4D"/>
    <w:rsid w:val="28D56B7C"/>
    <w:rsid w:val="2900009D"/>
    <w:rsid w:val="290F02E0"/>
    <w:rsid w:val="29177195"/>
    <w:rsid w:val="29F95A00"/>
    <w:rsid w:val="2B073965"/>
    <w:rsid w:val="2B345C15"/>
    <w:rsid w:val="2B51698E"/>
    <w:rsid w:val="2BD650E5"/>
    <w:rsid w:val="2C071743"/>
    <w:rsid w:val="2C1874AC"/>
    <w:rsid w:val="2C6B5554"/>
    <w:rsid w:val="2CA156F3"/>
    <w:rsid w:val="2CC15D95"/>
    <w:rsid w:val="2DF413C7"/>
    <w:rsid w:val="2DF9330D"/>
    <w:rsid w:val="2E3305CD"/>
    <w:rsid w:val="2E525779"/>
    <w:rsid w:val="2E6C457A"/>
    <w:rsid w:val="2E7F1A64"/>
    <w:rsid w:val="2EF62DDD"/>
    <w:rsid w:val="2F126434"/>
    <w:rsid w:val="2F1877C3"/>
    <w:rsid w:val="2F37656A"/>
    <w:rsid w:val="2F3B4111"/>
    <w:rsid w:val="2FA7156F"/>
    <w:rsid w:val="2FC0771D"/>
    <w:rsid w:val="301364F7"/>
    <w:rsid w:val="30161F54"/>
    <w:rsid w:val="30360848"/>
    <w:rsid w:val="3050190A"/>
    <w:rsid w:val="305F4447"/>
    <w:rsid w:val="308E6CA1"/>
    <w:rsid w:val="309B6B6C"/>
    <w:rsid w:val="317C3D9E"/>
    <w:rsid w:val="31973569"/>
    <w:rsid w:val="322425CE"/>
    <w:rsid w:val="32B67A1F"/>
    <w:rsid w:val="33501496"/>
    <w:rsid w:val="33CA657B"/>
    <w:rsid w:val="33EB2B5A"/>
    <w:rsid w:val="34713900"/>
    <w:rsid w:val="34EE524E"/>
    <w:rsid w:val="35061822"/>
    <w:rsid w:val="351D1081"/>
    <w:rsid w:val="35717D1D"/>
    <w:rsid w:val="359A2E93"/>
    <w:rsid w:val="35FF3A6D"/>
    <w:rsid w:val="36500766"/>
    <w:rsid w:val="37CE3335"/>
    <w:rsid w:val="37D64D82"/>
    <w:rsid w:val="37F76723"/>
    <w:rsid w:val="388A5F37"/>
    <w:rsid w:val="38EF706B"/>
    <w:rsid w:val="39FC665F"/>
    <w:rsid w:val="3A2D4A6A"/>
    <w:rsid w:val="3AC76C6D"/>
    <w:rsid w:val="3ACF4F32"/>
    <w:rsid w:val="3ADE7B13"/>
    <w:rsid w:val="3B4E3123"/>
    <w:rsid w:val="3B506C62"/>
    <w:rsid w:val="3BB74327"/>
    <w:rsid w:val="3BBA16CC"/>
    <w:rsid w:val="3C7544A7"/>
    <w:rsid w:val="3C920BB5"/>
    <w:rsid w:val="3CBE7045"/>
    <w:rsid w:val="3D367364"/>
    <w:rsid w:val="3DDD2303"/>
    <w:rsid w:val="3DDF607B"/>
    <w:rsid w:val="3DFB09DB"/>
    <w:rsid w:val="3E3E7246"/>
    <w:rsid w:val="3EDB4A95"/>
    <w:rsid w:val="3EFB61A0"/>
    <w:rsid w:val="40AE7F87"/>
    <w:rsid w:val="40C15F0C"/>
    <w:rsid w:val="40C6317D"/>
    <w:rsid w:val="40F0234E"/>
    <w:rsid w:val="40FB6B57"/>
    <w:rsid w:val="410D4CAE"/>
    <w:rsid w:val="411249BA"/>
    <w:rsid w:val="42693B36"/>
    <w:rsid w:val="42BF022A"/>
    <w:rsid w:val="42E42BA4"/>
    <w:rsid w:val="434B7D0F"/>
    <w:rsid w:val="43A833B4"/>
    <w:rsid w:val="43B34232"/>
    <w:rsid w:val="43BA373D"/>
    <w:rsid w:val="44010D9C"/>
    <w:rsid w:val="44223166"/>
    <w:rsid w:val="4440030D"/>
    <w:rsid w:val="44634A8F"/>
    <w:rsid w:val="44706E4E"/>
    <w:rsid w:val="449556E6"/>
    <w:rsid w:val="44A30392"/>
    <w:rsid w:val="44E328F5"/>
    <w:rsid w:val="44FB6886"/>
    <w:rsid w:val="452D3C06"/>
    <w:rsid w:val="45321187"/>
    <w:rsid w:val="45561D3F"/>
    <w:rsid w:val="459E4A6E"/>
    <w:rsid w:val="45BE4E99"/>
    <w:rsid w:val="46E94B82"/>
    <w:rsid w:val="471274C2"/>
    <w:rsid w:val="48710218"/>
    <w:rsid w:val="4972249A"/>
    <w:rsid w:val="49891D38"/>
    <w:rsid w:val="49D13180"/>
    <w:rsid w:val="49E50EBD"/>
    <w:rsid w:val="4A003601"/>
    <w:rsid w:val="4B02784D"/>
    <w:rsid w:val="4B211332"/>
    <w:rsid w:val="4BA118E0"/>
    <w:rsid w:val="4BFA0E77"/>
    <w:rsid w:val="4C5440D8"/>
    <w:rsid w:val="4D6D5452"/>
    <w:rsid w:val="4DE44FE8"/>
    <w:rsid w:val="4E116CCD"/>
    <w:rsid w:val="4E4837C9"/>
    <w:rsid w:val="4E8F764A"/>
    <w:rsid w:val="4EB223DC"/>
    <w:rsid w:val="4F4915A7"/>
    <w:rsid w:val="4F8E16AF"/>
    <w:rsid w:val="50AD3DB7"/>
    <w:rsid w:val="51095E03"/>
    <w:rsid w:val="512247A5"/>
    <w:rsid w:val="5147420C"/>
    <w:rsid w:val="519E7148"/>
    <w:rsid w:val="51AB479B"/>
    <w:rsid w:val="51C70EA9"/>
    <w:rsid w:val="52081D18"/>
    <w:rsid w:val="53A558F2"/>
    <w:rsid w:val="53C102A5"/>
    <w:rsid w:val="53D55AFF"/>
    <w:rsid w:val="548337AD"/>
    <w:rsid w:val="54875798"/>
    <w:rsid w:val="548B315E"/>
    <w:rsid w:val="54966587"/>
    <w:rsid w:val="54CE3B6F"/>
    <w:rsid w:val="55313209"/>
    <w:rsid w:val="55EF39DE"/>
    <w:rsid w:val="56682C5A"/>
    <w:rsid w:val="567E44EA"/>
    <w:rsid w:val="56A63783"/>
    <w:rsid w:val="56AF6ADB"/>
    <w:rsid w:val="571510D1"/>
    <w:rsid w:val="57415259"/>
    <w:rsid w:val="57911D3D"/>
    <w:rsid w:val="57EA58F1"/>
    <w:rsid w:val="57F55992"/>
    <w:rsid w:val="58376975"/>
    <w:rsid w:val="583F414A"/>
    <w:rsid w:val="597C6A1D"/>
    <w:rsid w:val="59A246D5"/>
    <w:rsid w:val="5A3B209A"/>
    <w:rsid w:val="5A751DEA"/>
    <w:rsid w:val="5A9222D8"/>
    <w:rsid w:val="5AED0B3C"/>
    <w:rsid w:val="5B2D7FCE"/>
    <w:rsid w:val="5C1967A5"/>
    <w:rsid w:val="5C5C48FD"/>
    <w:rsid w:val="5C662A50"/>
    <w:rsid w:val="5CB12E81"/>
    <w:rsid w:val="5CB85FBE"/>
    <w:rsid w:val="5CF60894"/>
    <w:rsid w:val="5D3E4715"/>
    <w:rsid w:val="5D8B722E"/>
    <w:rsid w:val="5EE93E73"/>
    <w:rsid w:val="5F356FD4"/>
    <w:rsid w:val="5F595C92"/>
    <w:rsid w:val="5F89254F"/>
    <w:rsid w:val="5FE91C23"/>
    <w:rsid w:val="60634492"/>
    <w:rsid w:val="611063C8"/>
    <w:rsid w:val="61567D9A"/>
    <w:rsid w:val="61572B28"/>
    <w:rsid w:val="61642270"/>
    <w:rsid w:val="61F21F72"/>
    <w:rsid w:val="622A170C"/>
    <w:rsid w:val="628D57F7"/>
    <w:rsid w:val="62D376AD"/>
    <w:rsid w:val="646B30B2"/>
    <w:rsid w:val="64966BE4"/>
    <w:rsid w:val="64BE613B"/>
    <w:rsid w:val="64F66DBB"/>
    <w:rsid w:val="65137687"/>
    <w:rsid w:val="65A951B7"/>
    <w:rsid w:val="65EE4FE3"/>
    <w:rsid w:val="66285F62"/>
    <w:rsid w:val="662E109F"/>
    <w:rsid w:val="6655563C"/>
    <w:rsid w:val="66D954AE"/>
    <w:rsid w:val="67144738"/>
    <w:rsid w:val="677F6056"/>
    <w:rsid w:val="67D73620"/>
    <w:rsid w:val="67DD4B2A"/>
    <w:rsid w:val="67E90792"/>
    <w:rsid w:val="67F24A7A"/>
    <w:rsid w:val="67FF2CF3"/>
    <w:rsid w:val="687A681D"/>
    <w:rsid w:val="68F14D31"/>
    <w:rsid w:val="698D0E67"/>
    <w:rsid w:val="69A41DA4"/>
    <w:rsid w:val="6A7774B8"/>
    <w:rsid w:val="6A8D4E45"/>
    <w:rsid w:val="6A996F64"/>
    <w:rsid w:val="6AB26742"/>
    <w:rsid w:val="6AC00878"/>
    <w:rsid w:val="6AC326FD"/>
    <w:rsid w:val="6AC36259"/>
    <w:rsid w:val="6AD53753"/>
    <w:rsid w:val="6AED777A"/>
    <w:rsid w:val="6B016D82"/>
    <w:rsid w:val="6C2216A6"/>
    <w:rsid w:val="6CD01102"/>
    <w:rsid w:val="6D1762CB"/>
    <w:rsid w:val="6D967C55"/>
    <w:rsid w:val="6E116FE4"/>
    <w:rsid w:val="6E201C15"/>
    <w:rsid w:val="6E58315D"/>
    <w:rsid w:val="6E8B1784"/>
    <w:rsid w:val="6EB34837"/>
    <w:rsid w:val="6EB862D1"/>
    <w:rsid w:val="6ED926EF"/>
    <w:rsid w:val="6F577A4E"/>
    <w:rsid w:val="6F8166E3"/>
    <w:rsid w:val="6FB166E8"/>
    <w:rsid w:val="6FB24AEE"/>
    <w:rsid w:val="6FD9651F"/>
    <w:rsid w:val="6FD96A34"/>
    <w:rsid w:val="71724535"/>
    <w:rsid w:val="71823031"/>
    <w:rsid w:val="72C139C6"/>
    <w:rsid w:val="72E51264"/>
    <w:rsid w:val="72F62232"/>
    <w:rsid w:val="73661E78"/>
    <w:rsid w:val="737F5C54"/>
    <w:rsid w:val="759A405B"/>
    <w:rsid w:val="75E11C8A"/>
    <w:rsid w:val="765E32DA"/>
    <w:rsid w:val="76A74C81"/>
    <w:rsid w:val="773A5AF5"/>
    <w:rsid w:val="773A78A3"/>
    <w:rsid w:val="77AD4FDD"/>
    <w:rsid w:val="79084528"/>
    <w:rsid w:val="794669D3"/>
    <w:rsid w:val="795C75CA"/>
    <w:rsid w:val="79B53B59"/>
    <w:rsid w:val="79D54FEF"/>
    <w:rsid w:val="7ADD5115"/>
    <w:rsid w:val="7B172452"/>
    <w:rsid w:val="7B7F7F7B"/>
    <w:rsid w:val="7BA13633"/>
    <w:rsid w:val="7C1648AD"/>
    <w:rsid w:val="7C2372D0"/>
    <w:rsid w:val="7C2D5C29"/>
    <w:rsid w:val="7CD472C1"/>
    <w:rsid w:val="7CE0713F"/>
    <w:rsid w:val="7D474AC8"/>
    <w:rsid w:val="7D657F22"/>
    <w:rsid w:val="7E1D1CCD"/>
    <w:rsid w:val="7E5C727A"/>
    <w:rsid w:val="7EFE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9"/>
    <w:unhideWhenUsed/>
    <w:qFormat/>
    <w:uiPriority w:val="99"/>
    <w:pPr>
      <w:spacing w:before="100" w:beforeAutospacing="1" w:after="120"/>
    </w:pPr>
    <w:rPr>
      <w:rFonts w:ascii="等线" w:hAnsi="等线" w:eastAsia="等线" w:cs="宋体"/>
      <w:szCs w:val="21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5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22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0"/>
    <w:link w:val="5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正文文本 字符"/>
    <w:basedOn w:val="10"/>
    <w:link w:val="3"/>
    <w:qFormat/>
    <w:uiPriority w:val="99"/>
    <w:rPr>
      <w:rFonts w:ascii="等线" w:hAnsi="等线" w:eastAsia="等线" w:cs="宋体"/>
      <w:kern w:val="2"/>
      <w:sz w:val="21"/>
      <w:szCs w:val="21"/>
    </w:rPr>
  </w:style>
  <w:style w:type="table" w:customStyle="1" w:styleId="20">
    <w:name w:val="网格型浅色1"/>
    <w:basedOn w:val="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21">
    <w:name w:val="批注文字 字符"/>
    <w:basedOn w:val="10"/>
    <w:link w:val="2"/>
    <w:semiHidden/>
    <w:qFormat/>
    <w:uiPriority w:val="99"/>
    <w:rPr>
      <w:kern w:val="2"/>
      <w:sz w:val="21"/>
      <w:szCs w:val="24"/>
    </w:rPr>
  </w:style>
  <w:style w:type="character" w:customStyle="1" w:styleId="22">
    <w:name w:val="批注主题 字符"/>
    <w:basedOn w:val="21"/>
    <w:link w:val="7"/>
    <w:semiHidden/>
    <w:qFormat/>
    <w:uiPriority w:val="99"/>
    <w:rPr>
      <w:b/>
      <w:bCs/>
      <w:kern w:val="2"/>
      <w:sz w:val="21"/>
      <w:szCs w:val="24"/>
    </w:rPr>
  </w:style>
  <w:style w:type="character" w:customStyle="1" w:styleId="23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4">
    <w:name w:val="网格表 5 深色 - 着色 51"/>
    <w:basedOn w:val="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  <w:style w:type="paragraph" w:customStyle="1" w:styleId="2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FABDB-0EED-4D93-8D65-F1CDBDB516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3143</Words>
  <Characters>3641</Characters>
  <Lines>40</Lines>
  <Paragraphs>11</Paragraphs>
  <TotalTime>1498</TotalTime>
  <ScaleCrop>false</ScaleCrop>
  <LinksUpToDate>false</LinksUpToDate>
  <CharactersWithSpaces>3653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2023-05-25T07:36:00Z</dcterms:created>
  <dc:creator>研工部</dc:creator>
  <cp:lastModifiedBy>Jessica _T</cp:lastModifiedBy>
  <cp:lastPrinted>2021-05-26T02:56:00Z</cp:lastPrinted>
  <dcterms:modified xsi:type="dcterms:W3CDTF">2023-06-02T01:40:11Z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2C30379D72E04685A448855EFD11783C_13</vt:lpwstr>
  </property>
</Properties>
</file>